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9C13" w14:textId="77777777" w:rsidR="00147DB5" w:rsidRPr="002B4EAF" w:rsidRDefault="00147DB5" w:rsidP="0085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Réunion des membres du Comité directeur des ressources halieutiques transfrontalières Canada–États-Unis</w:t>
      </w:r>
    </w:p>
    <w:p w14:paraId="19F74591" w14:textId="60A0AE2A" w:rsidR="00147DB5" w:rsidRPr="002B4EAF" w:rsidRDefault="00147DB5" w:rsidP="0014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Le 14</w:t>
      </w:r>
      <w:r w:rsidR="00600B80" w:rsidRPr="002B4EAF">
        <w:rPr>
          <w:rFonts w:ascii="Times New Roman" w:hAnsi="Times New Roman"/>
          <w:b/>
          <w:sz w:val="24"/>
        </w:rPr>
        <w:t> </w:t>
      </w:r>
      <w:r w:rsidRPr="002B4EAF">
        <w:rPr>
          <w:rFonts w:ascii="Times New Roman" w:hAnsi="Times New Roman"/>
          <w:b/>
          <w:sz w:val="24"/>
        </w:rPr>
        <w:t>septembre</w:t>
      </w:r>
      <w:r w:rsidR="00600B80" w:rsidRPr="002B4EAF">
        <w:rPr>
          <w:rFonts w:ascii="Times New Roman" w:hAnsi="Times New Roman"/>
          <w:b/>
          <w:sz w:val="24"/>
        </w:rPr>
        <w:t> </w:t>
      </w:r>
      <w:r w:rsidRPr="002B4EAF">
        <w:rPr>
          <w:rFonts w:ascii="Times New Roman" w:hAnsi="Times New Roman"/>
          <w:b/>
          <w:sz w:val="24"/>
        </w:rPr>
        <w:t>2022</w:t>
      </w:r>
    </w:p>
    <w:p w14:paraId="3E349C26" w14:textId="77777777" w:rsidR="00147DB5" w:rsidRPr="002B4EAF" w:rsidRDefault="00147DB5" w:rsidP="0014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Compte rendu de la réunion</w:t>
      </w:r>
    </w:p>
    <w:p w14:paraId="03573ACB" w14:textId="77777777" w:rsidR="00147DB5" w:rsidRPr="002B4EAF" w:rsidRDefault="00147D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7412E" w14:textId="0363844D" w:rsidR="00147DB5" w:rsidRPr="002B4EAF" w:rsidRDefault="00147D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Participants du Canada</w:t>
      </w:r>
      <w:r w:rsidR="00600B80" w:rsidRPr="002B4EAF">
        <w:rPr>
          <w:rFonts w:ascii="Times New Roman" w:hAnsi="Times New Roman"/>
          <w:b/>
          <w:sz w:val="24"/>
        </w:rPr>
        <w:t> </w:t>
      </w:r>
      <w:r w:rsidRPr="002B4EAF">
        <w:rPr>
          <w:rFonts w:ascii="Times New Roman" w:hAnsi="Times New Roman"/>
          <w:b/>
          <w:sz w:val="24"/>
        </w:rPr>
        <w:t>:</w:t>
      </w:r>
    </w:p>
    <w:p w14:paraId="78E5A86A" w14:textId="77777777" w:rsidR="00ED12B4" w:rsidRPr="002B4EAF" w:rsidRDefault="00ED12B4" w:rsidP="00ED12B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B4EAF">
        <w:rPr>
          <w:rFonts w:ascii="Times New Roman" w:hAnsi="Times New Roman"/>
        </w:rPr>
        <w:t>Tara McIntyre, MPO, coprésidente du CERT</w:t>
      </w:r>
    </w:p>
    <w:p w14:paraId="1D7AEBB0" w14:textId="77777777" w:rsidR="00ED12B4" w:rsidRPr="002B4EAF" w:rsidRDefault="00ED12B4" w:rsidP="00ED12B4">
      <w:pPr>
        <w:spacing w:after="0" w:line="240" w:lineRule="auto"/>
        <w:rPr>
          <w:rFonts w:ascii="Times New Roman" w:hAnsi="Times New Roman" w:cs="Times New Roman"/>
          <w:lang w:val="en-CA"/>
        </w:rPr>
      </w:pPr>
      <w:r w:rsidRPr="002B4EAF">
        <w:rPr>
          <w:rFonts w:ascii="Times New Roman" w:hAnsi="Times New Roman"/>
          <w:lang w:val="en-CA"/>
        </w:rPr>
        <w:t>Irene Andrushchenko, MPO, CERT</w:t>
      </w:r>
    </w:p>
    <w:p w14:paraId="0FB0781C" w14:textId="77777777" w:rsidR="00ED12B4" w:rsidRPr="002B4EAF" w:rsidRDefault="00ED12B4" w:rsidP="00ED12B4">
      <w:pPr>
        <w:spacing w:after="0" w:line="240" w:lineRule="auto"/>
        <w:rPr>
          <w:rFonts w:ascii="Times New Roman" w:hAnsi="Times New Roman" w:cs="Times New Roman"/>
          <w:lang w:val="en-CA"/>
        </w:rPr>
      </w:pPr>
      <w:r w:rsidRPr="002B4EAF">
        <w:rPr>
          <w:rFonts w:ascii="Times New Roman" w:hAnsi="Times New Roman"/>
          <w:lang w:val="en-CA"/>
        </w:rPr>
        <w:t>Kathryn Cooper-MacDonald, MPO, COGST</w:t>
      </w:r>
    </w:p>
    <w:p w14:paraId="7FFC9459" w14:textId="77777777" w:rsidR="00ED12B4" w:rsidRPr="002B4EAF" w:rsidRDefault="00ED12B4" w:rsidP="00ED12B4">
      <w:pPr>
        <w:spacing w:after="0" w:line="240" w:lineRule="auto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Heidi Schaefer, MPO</w:t>
      </w:r>
    </w:p>
    <w:p w14:paraId="17D413CB" w14:textId="1A39D9EF" w:rsidR="00ED12B4" w:rsidRPr="002B4EAF" w:rsidRDefault="00ED12B4" w:rsidP="00ED12B4">
      <w:pPr>
        <w:spacing w:after="0" w:line="240" w:lineRule="auto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Alain d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Entremont, coprésident pour l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industrie du COGST</w:t>
      </w:r>
    </w:p>
    <w:p w14:paraId="3E081728" w14:textId="77777777" w:rsidR="00ED12B4" w:rsidRPr="002B4EAF" w:rsidRDefault="00ED12B4" w:rsidP="00ED12B4">
      <w:pPr>
        <w:spacing w:after="0" w:line="240" w:lineRule="auto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 xml:space="preserve">Paul Gillis, MPO, coprésident par intérim, Comité directeur </w:t>
      </w:r>
    </w:p>
    <w:p w14:paraId="576D2D26" w14:textId="64B6DC36" w:rsidR="00ED12B4" w:rsidRPr="002B4EAF" w:rsidRDefault="00ED12B4" w:rsidP="00ED12B4">
      <w:pPr>
        <w:spacing w:after="0" w:line="240" w:lineRule="auto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Reide Thomas, MPO, Comité d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intégration</w:t>
      </w:r>
    </w:p>
    <w:p w14:paraId="1269FFEC" w14:textId="4595A224" w:rsidR="00ED12B4" w:rsidRPr="002B4EAF" w:rsidRDefault="00ED12B4" w:rsidP="00ED12B4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Ray Belliveau, coprésident pour l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industrie, Comité consultatif du golfe du Maine (CCGM)</w:t>
      </w:r>
    </w:p>
    <w:p w14:paraId="078BB08B" w14:textId="1FD87882" w:rsidR="00ED12B4" w:rsidRPr="002B4EAF" w:rsidRDefault="00ED12B4" w:rsidP="00ED12B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B4EAF">
        <w:rPr>
          <w:rFonts w:ascii="Times New Roman" w:hAnsi="Times New Roman"/>
        </w:rPr>
        <w:t>Ian McIsaac, coprésident pour l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industrie, CCGM</w:t>
      </w:r>
    </w:p>
    <w:p w14:paraId="7EA04B0A" w14:textId="77777777" w:rsidR="00ED12B4" w:rsidRPr="002B4EAF" w:rsidRDefault="00ED12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C6DD5" w14:textId="77777777" w:rsidR="00147DB5" w:rsidRPr="002B4EAF" w:rsidRDefault="00147D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 xml:space="preserve">Participants des États-Unis </w:t>
      </w:r>
    </w:p>
    <w:p w14:paraId="2DDE6257" w14:textId="40636A50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 xml:space="preserve">Pete Christopher, analyste </w:t>
      </w:r>
      <w:r w:rsidR="00167914">
        <w:rPr>
          <w:rFonts w:ascii="Times New Roman" w:hAnsi="Times New Roman"/>
        </w:rPr>
        <w:t xml:space="preserve">superviseur </w:t>
      </w:r>
      <w:r w:rsidRPr="002B4EAF">
        <w:rPr>
          <w:rFonts w:ascii="Times New Roman" w:hAnsi="Times New Roman"/>
        </w:rPr>
        <w:t>de</w:t>
      </w:r>
      <w:r w:rsidR="00167914">
        <w:rPr>
          <w:rFonts w:ascii="Times New Roman" w:hAnsi="Times New Roman"/>
        </w:rPr>
        <w:t>s</w:t>
      </w:r>
      <w:r w:rsidRPr="002B4EAF">
        <w:rPr>
          <w:rFonts w:ascii="Times New Roman" w:hAnsi="Times New Roman"/>
        </w:rPr>
        <w:t xml:space="preserve"> politiques de pêches (poisson</w:t>
      </w:r>
      <w:r w:rsidR="00167914">
        <w:rPr>
          <w:rFonts w:ascii="Times New Roman" w:hAnsi="Times New Roman"/>
        </w:rPr>
        <w:t>s</w:t>
      </w:r>
      <w:r w:rsidRPr="002B4EAF">
        <w:rPr>
          <w:rFonts w:ascii="Times New Roman" w:hAnsi="Times New Roman"/>
        </w:rPr>
        <w:t xml:space="preserve"> de fond), National Marine Fisheries Service (NMFS) Greater Atlantic Regional Fisheries Office (</w:t>
      </w:r>
      <w:r w:rsidR="00167914">
        <w:rPr>
          <w:rFonts w:ascii="Times New Roman" w:hAnsi="Times New Roman"/>
        </w:rPr>
        <w:t>GARFO</w:t>
      </w:r>
      <w:r w:rsidRPr="002B4EAF">
        <w:rPr>
          <w:rFonts w:ascii="Times New Roman" w:hAnsi="Times New Roman"/>
        </w:rPr>
        <w:t xml:space="preserve">) </w:t>
      </w:r>
    </w:p>
    <w:p w14:paraId="476F74E7" w14:textId="250068D2" w:rsidR="005F3D73" w:rsidRPr="002B4EAF" w:rsidRDefault="009350CB" w:rsidP="00147DB5">
      <w:pPr>
        <w:spacing w:after="0"/>
        <w:rPr>
          <w:rFonts w:ascii="Times New Roman" w:hAnsi="Times New Roman" w:cs="Times New Roman"/>
          <w:lang w:val="en-CA"/>
        </w:rPr>
      </w:pPr>
      <w:r w:rsidRPr="002B4EAF">
        <w:rPr>
          <w:rFonts w:ascii="Times New Roman" w:hAnsi="Times New Roman"/>
          <w:lang w:val="en-CA"/>
        </w:rPr>
        <w:t>Jamie Cournane, New England Fishery Management Council (NEFMC)</w:t>
      </w:r>
    </w:p>
    <w:p w14:paraId="19E49ED5" w14:textId="1B64FD93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Elizabeth (Libby) Etrie, NEFMC, coprésidente pour l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industrie du COGST</w:t>
      </w:r>
    </w:p>
    <w:p w14:paraId="72AE0DD8" w14:textId="40F24D23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 xml:space="preserve">Marianne Ferguson, NMFS, </w:t>
      </w:r>
      <w:r w:rsidR="00F46948">
        <w:rPr>
          <w:rFonts w:ascii="Times New Roman" w:hAnsi="Times New Roman"/>
        </w:rPr>
        <w:t>GARFO</w:t>
      </w:r>
      <w:r w:rsidRPr="002B4EAF">
        <w:rPr>
          <w:rFonts w:ascii="Times New Roman" w:hAnsi="Times New Roman"/>
        </w:rPr>
        <w:t>, coprésidente du Comité d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intégration</w:t>
      </w:r>
    </w:p>
    <w:p w14:paraId="1A5607B7" w14:textId="2A861BE5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 xml:space="preserve">Jean Higgins, NMFS, </w:t>
      </w:r>
      <w:r w:rsidR="00F46948">
        <w:rPr>
          <w:rFonts w:ascii="Times New Roman" w:hAnsi="Times New Roman"/>
        </w:rPr>
        <w:t>GARFO</w:t>
      </w:r>
      <w:r w:rsidRPr="002B4EAF">
        <w:rPr>
          <w:rFonts w:ascii="Times New Roman" w:hAnsi="Times New Roman"/>
        </w:rPr>
        <w:t>, coprésidente du groupe de travail sur les espèces en péril</w:t>
      </w:r>
    </w:p>
    <w:p w14:paraId="7172AEDA" w14:textId="77777777" w:rsidR="00147DB5" w:rsidRPr="002B4EAF" w:rsidRDefault="00147DB5" w:rsidP="00147DB5">
      <w:pPr>
        <w:spacing w:after="0"/>
        <w:rPr>
          <w:rFonts w:ascii="Times New Roman" w:hAnsi="Times New Roman" w:cs="Times New Roman"/>
          <w:lang w:val="en-CA"/>
        </w:rPr>
      </w:pPr>
      <w:r w:rsidRPr="002B4EAF">
        <w:rPr>
          <w:rFonts w:ascii="Times New Roman" w:hAnsi="Times New Roman"/>
          <w:lang w:val="en-CA"/>
        </w:rPr>
        <w:t>Tom Nies, directeur exécutif du New England Fishery Management Council (NEFMC)</w:t>
      </w:r>
    </w:p>
    <w:p w14:paraId="57AAC3F3" w14:textId="055B8939" w:rsidR="005F3D73" w:rsidRPr="00850D32" w:rsidRDefault="005F3D73" w:rsidP="00147DB5">
      <w:pPr>
        <w:spacing w:after="0"/>
        <w:rPr>
          <w:rFonts w:ascii="Times New Roman" w:hAnsi="Times New Roman" w:cs="Times New Roman"/>
          <w:lang w:val="en-CA"/>
        </w:rPr>
      </w:pPr>
      <w:r w:rsidRPr="00850D32">
        <w:rPr>
          <w:rFonts w:ascii="Times New Roman" w:hAnsi="Times New Roman"/>
          <w:lang w:val="en-CA"/>
        </w:rPr>
        <w:t>John Pappalardo, NEFMC, COGST</w:t>
      </w:r>
    </w:p>
    <w:p w14:paraId="4D2C2AB3" w14:textId="75E8F468" w:rsidR="005F3D73" w:rsidRPr="002B4EAF" w:rsidRDefault="005F3D73" w:rsidP="005F3D73">
      <w:pPr>
        <w:pStyle w:val="Sansinterligne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 xml:space="preserve">Michael Pentony, NMFS, </w:t>
      </w:r>
      <w:r w:rsidR="00F46948">
        <w:rPr>
          <w:rFonts w:ascii="Times New Roman" w:hAnsi="Times New Roman"/>
        </w:rPr>
        <w:t>GARFO</w:t>
      </w:r>
      <w:r w:rsidRPr="002B4EAF">
        <w:rPr>
          <w:rFonts w:ascii="Times New Roman" w:hAnsi="Times New Roman"/>
        </w:rPr>
        <w:t>, coprésident du Comité directeur</w:t>
      </w:r>
    </w:p>
    <w:p w14:paraId="326F04AC" w14:textId="6814FB1B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Eric Reid, Comité de gestion des pêches axées sur l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 xml:space="preserve">écosystème du NEFMC, COGST </w:t>
      </w:r>
    </w:p>
    <w:p w14:paraId="681306AF" w14:textId="77777777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Michael Simpkins, Northeast Fisheries Science Center (NEFSC) du NMFS, CERT</w:t>
      </w:r>
    </w:p>
    <w:p w14:paraId="3CF45D5D" w14:textId="4FAFBF6E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 xml:space="preserve">Spencer Talmage, </w:t>
      </w:r>
      <w:r w:rsidR="00F46948">
        <w:rPr>
          <w:rFonts w:ascii="Times New Roman" w:hAnsi="Times New Roman"/>
        </w:rPr>
        <w:t xml:space="preserve">GARFO </w:t>
      </w:r>
      <w:r w:rsidRPr="002B4EAF">
        <w:rPr>
          <w:rFonts w:ascii="Times New Roman" w:hAnsi="Times New Roman"/>
        </w:rPr>
        <w:t>du NMFS, Comité d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intégration</w:t>
      </w:r>
    </w:p>
    <w:p w14:paraId="05AE80F2" w14:textId="77777777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  <w:r w:rsidRPr="002B4EAF">
        <w:rPr>
          <w:rFonts w:ascii="Times New Roman" w:hAnsi="Times New Roman"/>
        </w:rPr>
        <w:t>Talya tenBrink, NMFS, coprésidente du CERT</w:t>
      </w:r>
    </w:p>
    <w:p w14:paraId="12957452" w14:textId="77777777" w:rsidR="00147DB5" w:rsidRPr="002B4EAF" w:rsidRDefault="00147DB5" w:rsidP="00147DB5">
      <w:pPr>
        <w:spacing w:after="0"/>
        <w:rPr>
          <w:rFonts w:ascii="Times New Roman" w:hAnsi="Times New Roman" w:cs="Times New Roman"/>
        </w:rPr>
      </w:pPr>
    </w:p>
    <w:p w14:paraId="00000001" w14:textId="411E5068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Mot d</w:t>
      </w:r>
      <w:r w:rsidR="003908EF" w:rsidRPr="002B4EAF">
        <w:rPr>
          <w:rFonts w:ascii="Times New Roman" w:hAnsi="Times New Roman"/>
          <w:b/>
          <w:sz w:val="24"/>
        </w:rPr>
        <w:t>’</w:t>
      </w:r>
      <w:r w:rsidRPr="002B4EAF">
        <w:rPr>
          <w:rFonts w:ascii="Times New Roman" w:hAnsi="Times New Roman"/>
          <w:b/>
          <w:sz w:val="24"/>
        </w:rPr>
        <w:t xml:space="preserve">ouverture </w:t>
      </w:r>
    </w:p>
    <w:p w14:paraId="00000002" w14:textId="1DEF3EA4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M.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Pentony (présent virtuellement) souhaite la bienvenue aux participants à Boston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Il </w:t>
      </w:r>
      <w:r w:rsidR="001552F6" w:rsidRPr="002B4EAF">
        <w:rPr>
          <w:rFonts w:ascii="Times New Roman" w:hAnsi="Times New Roman"/>
          <w:sz w:val="24"/>
        </w:rPr>
        <w:t xml:space="preserve">mentionne </w:t>
      </w:r>
      <w:r w:rsidRPr="002B4EAF">
        <w:rPr>
          <w:rFonts w:ascii="Times New Roman" w:hAnsi="Times New Roman"/>
          <w:sz w:val="24"/>
        </w:rPr>
        <w:t xml:space="preserve">que son personnel était </w:t>
      </w:r>
      <w:r w:rsidR="001552F6" w:rsidRPr="002B4EAF">
        <w:rPr>
          <w:rFonts w:ascii="Times New Roman" w:hAnsi="Times New Roman"/>
          <w:sz w:val="24"/>
        </w:rPr>
        <w:t xml:space="preserve">de retour </w:t>
      </w:r>
      <w:r w:rsidRPr="002B4EAF">
        <w:rPr>
          <w:rFonts w:ascii="Times New Roman" w:hAnsi="Times New Roman"/>
          <w:sz w:val="24"/>
        </w:rPr>
        <w:t>au bureau en juin, tout en continuant à adopter des horaires flexibles et un environnement de travail hybride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Il </w:t>
      </w:r>
      <w:r w:rsidR="001552F6" w:rsidRPr="002B4EAF">
        <w:rPr>
          <w:rFonts w:ascii="Times New Roman" w:hAnsi="Times New Roman"/>
          <w:sz w:val="24"/>
        </w:rPr>
        <w:t xml:space="preserve">précise </w:t>
      </w:r>
      <w:r w:rsidRPr="002B4EAF">
        <w:rPr>
          <w:rFonts w:ascii="Times New Roman" w:hAnsi="Times New Roman"/>
          <w:sz w:val="24"/>
        </w:rPr>
        <w:t>également que le NMFS continu</w:t>
      </w:r>
      <w:r w:rsidR="001552F6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 xml:space="preserve">à </w:t>
      </w:r>
      <w:r w:rsidR="001552F6" w:rsidRPr="002B4EAF">
        <w:rPr>
          <w:rFonts w:ascii="Times New Roman" w:hAnsi="Times New Roman"/>
          <w:sz w:val="24"/>
        </w:rPr>
        <w:t xml:space="preserve">étudier </w:t>
      </w:r>
      <w:r w:rsidRPr="002B4EAF">
        <w:rPr>
          <w:rFonts w:ascii="Times New Roman" w:hAnsi="Times New Roman"/>
          <w:sz w:val="24"/>
        </w:rPr>
        <w:t xml:space="preserve">des mesures visant à réduire les risques pour les baleines </w:t>
      </w:r>
      <w:r w:rsidR="001552F6" w:rsidRPr="002B4EAF">
        <w:rPr>
          <w:rFonts w:ascii="Times New Roman" w:hAnsi="Times New Roman"/>
          <w:sz w:val="24"/>
        </w:rPr>
        <w:t xml:space="preserve">noires </w:t>
      </w:r>
      <w:r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Atlantique Nord</w:t>
      </w:r>
      <w:r w:rsidR="00264AE8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liés aux collisions avec les navires et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enchevêtrement dans les engins de pêche, afin de favoriser </w:t>
      </w:r>
      <w:r w:rsidR="00264AE8">
        <w:rPr>
          <w:rFonts w:ascii="Times New Roman" w:hAnsi="Times New Roman"/>
          <w:sz w:val="24"/>
        </w:rPr>
        <w:t xml:space="preserve">le rétablissement </w:t>
      </w:r>
      <w:r w:rsidRPr="002B4EAF">
        <w:rPr>
          <w:rFonts w:ascii="Times New Roman" w:hAnsi="Times New Roman"/>
          <w:sz w:val="24"/>
        </w:rPr>
        <w:t>de la population en déclin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NMFS </w:t>
      </w:r>
      <w:r w:rsidR="001552F6" w:rsidRPr="002B4EAF">
        <w:rPr>
          <w:rFonts w:ascii="Times New Roman" w:hAnsi="Times New Roman"/>
          <w:sz w:val="24"/>
        </w:rPr>
        <w:t xml:space="preserve">vient de </w:t>
      </w:r>
      <w:r w:rsidRPr="002B4EAF">
        <w:rPr>
          <w:rFonts w:ascii="Times New Roman" w:hAnsi="Times New Roman"/>
          <w:sz w:val="24"/>
        </w:rPr>
        <w:t>propos</w:t>
      </w:r>
      <w:r w:rsidR="001552F6" w:rsidRPr="002B4EAF">
        <w:rPr>
          <w:rFonts w:ascii="Times New Roman" w:hAnsi="Times New Roman"/>
          <w:sz w:val="24"/>
        </w:rPr>
        <w:t>er d</w:t>
      </w:r>
      <w:r w:rsidR="003908EF" w:rsidRPr="002B4EAF">
        <w:rPr>
          <w:rFonts w:ascii="Times New Roman" w:hAnsi="Times New Roman"/>
          <w:sz w:val="24"/>
        </w:rPr>
        <w:t>’</w:t>
      </w:r>
      <w:r w:rsidR="001552F6" w:rsidRPr="002B4EAF">
        <w:rPr>
          <w:rFonts w:ascii="Times New Roman" w:hAnsi="Times New Roman"/>
          <w:sz w:val="24"/>
        </w:rPr>
        <w:t>apporter d</w:t>
      </w:r>
      <w:r w:rsidRPr="002B4EAF">
        <w:rPr>
          <w:rFonts w:ascii="Times New Roman" w:hAnsi="Times New Roman"/>
          <w:sz w:val="24"/>
        </w:rPr>
        <w:t xml:space="preserve">es modifications à la règle relative à la vitesse des navires </w:t>
      </w:r>
      <w:r w:rsidR="00B319C7" w:rsidRPr="002B4EAF">
        <w:rPr>
          <w:rFonts w:ascii="Times New Roman" w:hAnsi="Times New Roman"/>
          <w:sz w:val="24"/>
        </w:rPr>
        <w:t xml:space="preserve">pour protéger les </w:t>
      </w:r>
      <w:r w:rsidR="00264AE8">
        <w:rPr>
          <w:rFonts w:ascii="Times New Roman" w:hAnsi="Times New Roman"/>
          <w:sz w:val="24"/>
        </w:rPr>
        <w:t xml:space="preserve">baleines noires de l’Atlantique Nord </w:t>
      </w:r>
      <w:r w:rsidRPr="002B4EAF">
        <w:rPr>
          <w:rFonts w:ascii="Times New Roman" w:hAnsi="Times New Roman"/>
          <w:sz w:val="24"/>
        </w:rPr>
        <w:t xml:space="preserve">et continue </w:t>
      </w:r>
      <w:r w:rsidR="00A5280A">
        <w:rPr>
          <w:rFonts w:ascii="Times New Roman" w:hAnsi="Times New Roman"/>
          <w:sz w:val="24"/>
        </w:rPr>
        <w:t xml:space="preserve">de </w:t>
      </w:r>
      <w:r w:rsidR="00264AE8">
        <w:rPr>
          <w:rFonts w:ascii="Times New Roman" w:hAnsi="Times New Roman"/>
          <w:sz w:val="24"/>
        </w:rPr>
        <w:t xml:space="preserve">réfléchir </w:t>
      </w:r>
      <w:r w:rsidR="00B319C7" w:rsidRPr="002B4EAF">
        <w:rPr>
          <w:rFonts w:ascii="Times New Roman" w:hAnsi="Times New Roman"/>
          <w:sz w:val="24"/>
        </w:rPr>
        <w:t xml:space="preserve">à </w:t>
      </w:r>
      <w:r w:rsidR="00264AE8">
        <w:rPr>
          <w:rFonts w:ascii="Times New Roman" w:hAnsi="Times New Roman"/>
          <w:sz w:val="24"/>
        </w:rPr>
        <w:t xml:space="preserve">des moyens de </w:t>
      </w:r>
      <w:r w:rsidR="00B319C7" w:rsidRPr="002B4EAF">
        <w:rPr>
          <w:rFonts w:ascii="Times New Roman" w:hAnsi="Times New Roman"/>
          <w:sz w:val="24"/>
        </w:rPr>
        <w:t xml:space="preserve">modifier le </w:t>
      </w:r>
      <w:r w:rsidRPr="002B4EAF">
        <w:rPr>
          <w:rFonts w:ascii="Times New Roman" w:hAnsi="Times New Roman"/>
          <w:sz w:val="24"/>
        </w:rPr>
        <w:t>plan de réduction des prises de grandes baleines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Atlantique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12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avril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2022, le NMFS a approuvé </w:t>
      </w:r>
      <w:r w:rsidR="00264AE8">
        <w:rPr>
          <w:rFonts w:ascii="Times New Roman" w:hAnsi="Times New Roman"/>
          <w:sz w:val="24"/>
        </w:rPr>
        <w:t xml:space="preserve">la modification </w:t>
      </w:r>
      <w:r w:rsidRPr="002B4EAF">
        <w:rPr>
          <w:rFonts w:ascii="Times New Roman" w:hAnsi="Times New Roman"/>
          <w:sz w:val="24"/>
        </w:rPr>
        <w:t xml:space="preserve">23 au plan de gestion des </w:t>
      </w:r>
      <w:r w:rsidR="00E84F0F">
        <w:rPr>
          <w:rFonts w:ascii="Times New Roman" w:hAnsi="Times New Roman"/>
          <w:sz w:val="24"/>
        </w:rPr>
        <w:t xml:space="preserve">pêches </w:t>
      </w:r>
      <w:r w:rsidR="00264AE8">
        <w:rPr>
          <w:rFonts w:ascii="Times New Roman" w:hAnsi="Times New Roman"/>
          <w:sz w:val="24"/>
        </w:rPr>
        <w:t xml:space="preserve">plurispécifiques </w:t>
      </w:r>
      <w:r w:rsidRPr="002B4EAF">
        <w:rPr>
          <w:rFonts w:ascii="Times New Roman" w:hAnsi="Times New Roman"/>
          <w:sz w:val="24"/>
        </w:rPr>
        <w:t xml:space="preserve">du </w:t>
      </w:r>
      <w:r w:rsidR="00264AE8">
        <w:rPr>
          <w:rFonts w:ascii="Times New Roman" w:hAnsi="Times New Roman"/>
          <w:sz w:val="24"/>
        </w:rPr>
        <w:t>N</w:t>
      </w:r>
      <w:r w:rsidR="00264AE8" w:rsidRPr="002B4EAF">
        <w:rPr>
          <w:rFonts w:ascii="Times New Roman" w:hAnsi="Times New Roman"/>
          <w:sz w:val="24"/>
        </w:rPr>
        <w:t>ord</w:t>
      </w:r>
      <w:r w:rsidRPr="002B4EAF">
        <w:rPr>
          <w:rFonts w:ascii="Times New Roman" w:hAnsi="Times New Roman"/>
          <w:sz w:val="24"/>
        </w:rPr>
        <w:t>-</w:t>
      </w:r>
      <w:r w:rsidR="00264AE8">
        <w:rPr>
          <w:rFonts w:ascii="Times New Roman" w:hAnsi="Times New Roman"/>
          <w:sz w:val="24"/>
        </w:rPr>
        <w:t>E</w:t>
      </w:r>
      <w:r w:rsidR="00264AE8" w:rsidRPr="002B4EAF">
        <w:rPr>
          <w:rFonts w:ascii="Times New Roman" w:hAnsi="Times New Roman"/>
          <w:sz w:val="24"/>
        </w:rPr>
        <w:t xml:space="preserve">st </w:t>
      </w:r>
      <w:r w:rsidR="00264AE8">
        <w:rPr>
          <w:rFonts w:ascii="Times New Roman" w:hAnsi="Times New Roman"/>
          <w:sz w:val="24"/>
        </w:rPr>
        <w:t xml:space="preserve">dont le but est de </w:t>
      </w:r>
      <w:r w:rsidRPr="002B4EAF">
        <w:rPr>
          <w:rFonts w:ascii="Times New Roman" w:hAnsi="Times New Roman"/>
          <w:sz w:val="24"/>
        </w:rPr>
        <w:t>réviser le plan de surveillance des poissons de fond dans son intégralité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Des propositions de règlement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application ont été publiées le 28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février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2022 afin de recueillir les commentaires du </w:t>
      </w:r>
      <w:r w:rsidRPr="002B4EAF">
        <w:rPr>
          <w:rFonts w:ascii="Times New Roman" w:hAnsi="Times New Roman"/>
          <w:sz w:val="24"/>
        </w:rPr>
        <w:lastRenderedPageBreak/>
        <w:t>public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publication de la règle finale </w:t>
      </w:r>
      <w:r w:rsidR="00B319C7" w:rsidRPr="002B4EAF">
        <w:rPr>
          <w:rFonts w:ascii="Times New Roman" w:hAnsi="Times New Roman"/>
          <w:sz w:val="24"/>
        </w:rPr>
        <w:t xml:space="preserve">du </w:t>
      </w:r>
      <w:r w:rsidRPr="002B4EAF">
        <w:rPr>
          <w:rFonts w:ascii="Times New Roman" w:hAnsi="Times New Roman"/>
          <w:sz w:val="24"/>
        </w:rPr>
        <w:t>règlement</w:t>
      </w:r>
      <w:r w:rsidR="00B319C7" w:rsidRPr="002B4EAF">
        <w:rPr>
          <w:rFonts w:ascii="Times New Roman" w:hAnsi="Times New Roman"/>
          <w:sz w:val="24"/>
        </w:rPr>
        <w:t xml:space="preserve"> d</w:t>
      </w:r>
      <w:r w:rsidR="003908EF" w:rsidRPr="002B4EAF">
        <w:rPr>
          <w:rFonts w:ascii="Times New Roman" w:hAnsi="Times New Roman"/>
          <w:sz w:val="24"/>
        </w:rPr>
        <w:t>’</w:t>
      </w:r>
      <w:r w:rsidR="00B319C7" w:rsidRPr="002B4EAF">
        <w:rPr>
          <w:rFonts w:ascii="Times New Roman" w:hAnsi="Times New Roman"/>
          <w:sz w:val="24"/>
        </w:rPr>
        <w:t xml:space="preserve">application devrait avoir lieu à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</w:t>
      </w:r>
      <w:r w:rsidR="00B319C7" w:rsidRPr="002B4EAF">
        <w:rPr>
          <w:rFonts w:ascii="Times New Roman" w:hAnsi="Times New Roman"/>
          <w:sz w:val="24"/>
        </w:rPr>
        <w:t xml:space="preserve"> et on prévoit qu</w:t>
      </w:r>
      <w:r w:rsidR="003908EF" w:rsidRPr="002B4EAF">
        <w:rPr>
          <w:rFonts w:ascii="Times New Roman" w:hAnsi="Times New Roman"/>
          <w:sz w:val="24"/>
        </w:rPr>
        <w:t>’</w:t>
      </w:r>
      <w:r w:rsidR="00B319C7" w:rsidRPr="002B4EAF">
        <w:rPr>
          <w:rFonts w:ascii="Times New Roman" w:hAnsi="Times New Roman"/>
          <w:sz w:val="24"/>
        </w:rPr>
        <w:t>elle entrera en</w:t>
      </w:r>
      <w:r w:rsidRPr="002B4EAF">
        <w:rPr>
          <w:rFonts w:ascii="Times New Roman" w:hAnsi="Times New Roman"/>
          <w:sz w:val="24"/>
        </w:rPr>
        <w:t xml:space="preserve"> vigueur avant la 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année civile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264AE8">
        <w:rPr>
          <w:rFonts w:ascii="Times New Roman" w:hAnsi="Times New Roman"/>
          <w:sz w:val="24"/>
        </w:rPr>
        <w:t xml:space="preserve">M. Pentony </w:t>
      </w:r>
      <w:r w:rsidR="00B319C7" w:rsidRPr="002B4EAF">
        <w:rPr>
          <w:rFonts w:ascii="Times New Roman" w:hAnsi="Times New Roman"/>
          <w:sz w:val="24"/>
        </w:rPr>
        <w:t xml:space="preserve">fait </w:t>
      </w:r>
      <w:r w:rsidRPr="002B4EAF">
        <w:rPr>
          <w:rFonts w:ascii="Times New Roman" w:hAnsi="Times New Roman"/>
          <w:sz w:val="24"/>
        </w:rPr>
        <w:t>ensuite le point sur l</w:t>
      </w:r>
      <w:r w:rsidR="00B319C7" w:rsidRPr="002B4EAF">
        <w:rPr>
          <w:rFonts w:ascii="Times New Roman" w:hAnsi="Times New Roman"/>
          <w:sz w:val="24"/>
        </w:rPr>
        <w:t xml:space="preserve">e secteur </w:t>
      </w:r>
      <w:r w:rsidR="00264AE8">
        <w:rPr>
          <w:rFonts w:ascii="Times New Roman" w:hAnsi="Times New Roman"/>
          <w:sz w:val="24"/>
        </w:rPr>
        <w:t xml:space="preserve">de l’énergie éolienne en mer </w:t>
      </w:r>
      <w:r w:rsidRPr="002B4EAF">
        <w:rPr>
          <w:rFonts w:ascii="Times New Roman" w:hAnsi="Times New Roman"/>
          <w:sz w:val="24"/>
        </w:rPr>
        <w:t>sur la côte est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Il s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agit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une question importante dont la gestion nécessite temps et ressources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NMFS collabore avec le Bureau of Ocean Energy Management pour veiller à </w:t>
      </w:r>
      <w:r w:rsidR="00FE2FB4" w:rsidRPr="002B4EAF">
        <w:rPr>
          <w:rFonts w:ascii="Times New Roman" w:hAnsi="Times New Roman"/>
          <w:sz w:val="24"/>
        </w:rPr>
        <w:t xml:space="preserve">tenir compte des </w:t>
      </w:r>
      <w:r w:rsidRPr="002B4EAF">
        <w:rPr>
          <w:rFonts w:ascii="Times New Roman" w:hAnsi="Times New Roman"/>
          <w:sz w:val="24"/>
        </w:rPr>
        <w:t xml:space="preserve">ressources fiduciaires de la National Oceanic and Atmospheric Administration (NOAA) (pêche, espèces protégées et habitat) ainsi que </w:t>
      </w:r>
      <w:r w:rsidR="00FE2FB4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industrie de la pêche et </w:t>
      </w:r>
      <w:r w:rsidR="00FE2FB4" w:rsidRPr="002B4EAF">
        <w:rPr>
          <w:rFonts w:ascii="Times New Roman" w:hAnsi="Times New Roman"/>
          <w:sz w:val="24"/>
        </w:rPr>
        <w:t>d</w:t>
      </w:r>
      <w:r w:rsidRPr="002B4EAF">
        <w:rPr>
          <w:rFonts w:ascii="Times New Roman" w:hAnsi="Times New Roman"/>
          <w:sz w:val="24"/>
        </w:rPr>
        <w:t>es co</w:t>
      </w:r>
      <w:r w:rsidR="00FE2FB4" w:rsidRPr="002B4EAF">
        <w:rPr>
          <w:rFonts w:ascii="Times New Roman" w:hAnsi="Times New Roman"/>
          <w:sz w:val="24"/>
        </w:rPr>
        <w:t>llectivi</w:t>
      </w:r>
      <w:r w:rsidRPr="002B4EAF">
        <w:rPr>
          <w:rFonts w:ascii="Times New Roman" w:hAnsi="Times New Roman"/>
          <w:sz w:val="24"/>
        </w:rPr>
        <w:t xml:space="preserve">tés dans le développement des projets </w:t>
      </w:r>
      <w:r w:rsidR="00264AE8">
        <w:rPr>
          <w:rFonts w:ascii="Times New Roman" w:hAnsi="Times New Roman"/>
          <w:sz w:val="24"/>
        </w:rPr>
        <w:t>d’énergie éolienne en mer</w:t>
      </w:r>
      <w:r w:rsidRPr="002B4EAF">
        <w:rPr>
          <w:rFonts w:ascii="Times New Roman" w:hAnsi="Times New Roman"/>
          <w:sz w:val="24"/>
        </w:rPr>
        <w:t xml:space="preserve">. </w:t>
      </w:r>
    </w:p>
    <w:p w14:paraId="524EBFA4" w14:textId="536CAB83" w:rsidR="00ED12B4" w:rsidRPr="002B4EAF" w:rsidRDefault="00ED12B4" w:rsidP="00ED12B4">
      <w:pPr>
        <w:spacing w:after="0" w:line="240" w:lineRule="auto"/>
        <w:rPr>
          <w:rFonts w:ascii="Times New Roman" w:hAnsi="Times New Roman"/>
          <w:iCs/>
          <w:sz w:val="24"/>
        </w:rPr>
      </w:pPr>
      <w:r w:rsidRPr="002B4EAF">
        <w:rPr>
          <w:rFonts w:ascii="Times New Roman" w:hAnsi="Times New Roman"/>
          <w:sz w:val="24"/>
        </w:rPr>
        <w:t>M.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Paul Gillis souhaite la bienvenue aux participants et annonce que M.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Doug Wentzell n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 malheureusement pas pu </w:t>
      </w:r>
      <w:r w:rsidR="00FE2FB4" w:rsidRPr="002B4EAF">
        <w:rPr>
          <w:rFonts w:ascii="Times New Roman" w:hAnsi="Times New Roman"/>
          <w:sz w:val="24"/>
        </w:rPr>
        <w:t xml:space="preserve">se déplacer </w:t>
      </w:r>
      <w:r w:rsidRPr="002B4EAF">
        <w:rPr>
          <w:rFonts w:ascii="Times New Roman" w:hAnsi="Times New Roman"/>
          <w:sz w:val="24"/>
        </w:rPr>
        <w:t xml:space="preserve">et </w:t>
      </w:r>
      <w:r w:rsidR="00870245">
        <w:rPr>
          <w:rFonts w:ascii="Times New Roman" w:hAnsi="Times New Roman"/>
          <w:sz w:val="24"/>
        </w:rPr>
        <w:t xml:space="preserve">que c’est lui qui </w:t>
      </w:r>
      <w:r w:rsidRPr="002B4EAF">
        <w:rPr>
          <w:rFonts w:ascii="Times New Roman" w:hAnsi="Times New Roman"/>
          <w:sz w:val="24"/>
        </w:rPr>
        <w:t>assurera donc la coprésidence par intérim de ce</w:t>
      </w:r>
      <w:r w:rsidR="00FE2FB4" w:rsidRPr="002B4EAF">
        <w:rPr>
          <w:rFonts w:ascii="Times New Roman" w:hAnsi="Times New Roman"/>
          <w:sz w:val="24"/>
        </w:rPr>
        <w:t xml:space="preserve"> </w:t>
      </w:r>
      <w:r w:rsidR="00870245">
        <w:rPr>
          <w:rFonts w:ascii="Times New Roman" w:hAnsi="Times New Roman"/>
          <w:sz w:val="24"/>
        </w:rPr>
        <w:t>c</w:t>
      </w:r>
      <w:r w:rsidR="00870245" w:rsidRPr="002B4EAF">
        <w:rPr>
          <w:rFonts w:ascii="Times New Roman" w:hAnsi="Times New Roman"/>
          <w:sz w:val="24"/>
        </w:rPr>
        <w:t xml:space="preserve">omité </w:t>
      </w:r>
      <w:r w:rsidRPr="002B4EAF">
        <w:rPr>
          <w:rFonts w:ascii="Times New Roman" w:hAnsi="Times New Roman"/>
          <w:sz w:val="24"/>
        </w:rPr>
        <w:t>aux côtés de M.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Pentony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Il </w:t>
      </w:r>
      <w:r w:rsidR="00FE2FB4" w:rsidRPr="002B4EAF">
        <w:rPr>
          <w:rFonts w:ascii="Times New Roman" w:hAnsi="Times New Roman"/>
          <w:sz w:val="24"/>
        </w:rPr>
        <w:t xml:space="preserve">mentionne </w:t>
      </w:r>
      <w:r w:rsidRPr="002B4EAF">
        <w:rPr>
          <w:rFonts w:ascii="Times New Roman" w:hAnsi="Times New Roman"/>
          <w:sz w:val="24"/>
        </w:rPr>
        <w:t xml:space="preserve">que le MPO </w:t>
      </w:r>
      <w:r w:rsidR="00FE2FB4" w:rsidRPr="002B4EAF">
        <w:rPr>
          <w:rFonts w:ascii="Times New Roman" w:hAnsi="Times New Roman"/>
          <w:sz w:val="24"/>
        </w:rPr>
        <w:t xml:space="preserve">est </w:t>
      </w:r>
      <w:r w:rsidRPr="002B4EAF">
        <w:rPr>
          <w:rFonts w:ascii="Times New Roman" w:hAnsi="Times New Roman"/>
          <w:sz w:val="24"/>
        </w:rPr>
        <w:t xml:space="preserve">très heureux de reprendre le dialogue en </w:t>
      </w:r>
      <w:r w:rsidR="00FE2FB4" w:rsidRPr="002B4EAF">
        <w:rPr>
          <w:rFonts w:ascii="Times New Roman" w:hAnsi="Times New Roman"/>
          <w:sz w:val="24"/>
        </w:rPr>
        <w:t xml:space="preserve">personne </w:t>
      </w:r>
      <w:r w:rsidRPr="002B4EAF">
        <w:rPr>
          <w:rFonts w:ascii="Times New Roman" w:hAnsi="Times New Roman"/>
          <w:sz w:val="24"/>
        </w:rPr>
        <w:t xml:space="preserve">et </w:t>
      </w:r>
      <w:r w:rsidR="00FE2FB4" w:rsidRPr="002B4EAF">
        <w:rPr>
          <w:rFonts w:ascii="Times New Roman" w:hAnsi="Times New Roman"/>
          <w:sz w:val="24"/>
        </w:rPr>
        <w:t xml:space="preserve">il tient à </w:t>
      </w:r>
      <w:r w:rsidRPr="002B4EAF">
        <w:rPr>
          <w:rFonts w:ascii="Times New Roman" w:hAnsi="Times New Roman"/>
          <w:sz w:val="24"/>
        </w:rPr>
        <w:t>remerci</w:t>
      </w:r>
      <w:r w:rsidR="00FE2FB4" w:rsidRPr="002B4EAF">
        <w:rPr>
          <w:rFonts w:ascii="Times New Roman" w:hAnsi="Times New Roman"/>
          <w:sz w:val="24"/>
        </w:rPr>
        <w:t xml:space="preserve">er </w:t>
      </w:r>
      <w:r w:rsidRPr="002B4EAF">
        <w:rPr>
          <w:rFonts w:ascii="Times New Roman" w:hAnsi="Times New Roman"/>
          <w:sz w:val="24"/>
        </w:rPr>
        <w:t xml:space="preserve">la délégation américaine </w:t>
      </w:r>
      <w:r w:rsidR="00FE2FB4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>son accueil à Boston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M.</w:t>
      </w:r>
      <w:r w:rsidR="00FE2FB4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Gillis remerci</w:t>
      </w:r>
      <w:r w:rsidR="00FE2FB4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 xml:space="preserve">les membres du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et du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</w:t>
      </w:r>
      <w:r w:rsidR="00FE2FB4" w:rsidRPr="002B4EAF">
        <w:rPr>
          <w:rFonts w:ascii="Times New Roman" w:hAnsi="Times New Roman"/>
          <w:sz w:val="24"/>
        </w:rPr>
        <w:t xml:space="preserve">de leurs </w:t>
      </w:r>
      <w:r w:rsidRPr="002B4EAF">
        <w:rPr>
          <w:rFonts w:ascii="Times New Roman" w:hAnsi="Times New Roman"/>
          <w:sz w:val="24"/>
        </w:rPr>
        <w:t xml:space="preserve">efforts </w:t>
      </w:r>
      <w:r w:rsidR="00870245">
        <w:rPr>
          <w:rFonts w:ascii="Times New Roman" w:hAnsi="Times New Roman"/>
          <w:sz w:val="24"/>
        </w:rPr>
        <w:t xml:space="preserve">visant à </w:t>
      </w:r>
      <w:r w:rsidRPr="002B4EAF">
        <w:rPr>
          <w:rFonts w:ascii="Times New Roman" w:hAnsi="Times New Roman"/>
          <w:sz w:val="24"/>
        </w:rPr>
        <w:t>élaborer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sur la gestion </w:t>
      </w:r>
      <w:r w:rsidR="00870245">
        <w:rPr>
          <w:rFonts w:ascii="Times New Roman" w:hAnsi="Times New Roman"/>
          <w:sz w:val="24"/>
        </w:rPr>
        <w:t xml:space="preserve">des </w:t>
      </w:r>
      <w:r w:rsidRPr="002B4EAF">
        <w:rPr>
          <w:rFonts w:ascii="Times New Roman" w:hAnsi="Times New Roman"/>
          <w:sz w:val="24"/>
        </w:rPr>
        <w:t>pêche</w:t>
      </w:r>
      <w:r w:rsidR="00870245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soumis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examen du Comité.</w:t>
      </w:r>
    </w:p>
    <w:p w14:paraId="4E21219A" w14:textId="77777777" w:rsidR="00DF7C87" w:rsidRPr="002B4EAF" w:rsidRDefault="00DF7C87" w:rsidP="00ED12B4">
      <w:pPr>
        <w:spacing w:after="0" w:line="240" w:lineRule="auto"/>
        <w:rPr>
          <w:rFonts w:ascii="Times New Roman" w:hAnsi="Times New Roman"/>
          <w:iCs/>
          <w:sz w:val="24"/>
        </w:rPr>
      </w:pPr>
    </w:p>
    <w:p w14:paraId="321AE2C7" w14:textId="688D2F17" w:rsidR="00ED12B4" w:rsidRPr="002B4EAF" w:rsidRDefault="009D5C6F" w:rsidP="00ED12B4">
      <w:pPr>
        <w:spacing w:after="0" w:line="24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 xml:space="preserve">M. Gillis </w:t>
      </w:r>
      <w:r w:rsidR="00FE2FB4" w:rsidRPr="002B4EAF">
        <w:rPr>
          <w:rFonts w:ascii="Times New Roman" w:hAnsi="Times New Roman"/>
          <w:sz w:val="24"/>
        </w:rPr>
        <w:t xml:space="preserve">précise que, </w:t>
      </w:r>
      <w:r w:rsidR="00ED12B4" w:rsidRPr="002B4EAF">
        <w:rPr>
          <w:rFonts w:ascii="Times New Roman" w:hAnsi="Times New Roman"/>
          <w:sz w:val="24"/>
        </w:rPr>
        <w:t>du 27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>juin au 1</w:t>
      </w:r>
      <w:r w:rsidR="00ED12B4"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>juillet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 xml:space="preserve">2022, </w:t>
      </w:r>
      <w:r w:rsidR="00327ED7" w:rsidRPr="002B4EAF">
        <w:rPr>
          <w:rFonts w:ascii="Times New Roman" w:hAnsi="Times New Roman"/>
          <w:sz w:val="24"/>
        </w:rPr>
        <w:t>l</w:t>
      </w:r>
      <w:r w:rsidR="00327ED7">
        <w:rPr>
          <w:rFonts w:ascii="Times New Roman" w:hAnsi="Times New Roman"/>
          <w:sz w:val="24"/>
        </w:rPr>
        <w:t>a</w:t>
      </w:r>
      <w:r w:rsidR="00327ED7" w:rsidRPr="002B4EAF">
        <w:rPr>
          <w:rFonts w:ascii="Times New Roman" w:hAnsi="Times New Roman"/>
          <w:sz w:val="24"/>
        </w:rPr>
        <w:t xml:space="preserve"> </w:t>
      </w:r>
      <w:r w:rsidR="00ED12B4" w:rsidRPr="002B4EAF">
        <w:rPr>
          <w:rFonts w:ascii="Times New Roman" w:hAnsi="Times New Roman"/>
          <w:sz w:val="24"/>
        </w:rPr>
        <w:t xml:space="preserve">ministre Murray a dirigé la délégation canadienne à la conférence des Nations </w:t>
      </w:r>
      <w:r w:rsidR="00FE2FB4" w:rsidRPr="002B4EAF">
        <w:rPr>
          <w:rFonts w:ascii="Times New Roman" w:hAnsi="Times New Roman"/>
          <w:sz w:val="24"/>
        </w:rPr>
        <w:t>U</w:t>
      </w:r>
      <w:r w:rsidR="00ED12B4" w:rsidRPr="002B4EAF">
        <w:rPr>
          <w:rFonts w:ascii="Times New Roman" w:hAnsi="Times New Roman"/>
          <w:sz w:val="24"/>
        </w:rPr>
        <w:t>nies sur les océans qui s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>est tenue à Lisbonne, au Portugal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 xml:space="preserve">Lors de </w:t>
      </w:r>
      <w:r w:rsidR="00FE2FB4" w:rsidRPr="002B4EAF">
        <w:rPr>
          <w:rFonts w:ascii="Times New Roman" w:hAnsi="Times New Roman"/>
          <w:sz w:val="24"/>
        </w:rPr>
        <w:t xml:space="preserve">cette </w:t>
      </w:r>
      <w:r w:rsidR="00ED12B4" w:rsidRPr="002B4EAF">
        <w:rPr>
          <w:rFonts w:ascii="Times New Roman" w:hAnsi="Times New Roman"/>
          <w:sz w:val="24"/>
        </w:rPr>
        <w:t>conférence, le Canada a annoncé de nouveaux engagements volontaires et a souligné les priorités existantes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>M.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 xml:space="preserve">Gillis </w:t>
      </w:r>
      <w:r w:rsidR="00FE2FB4" w:rsidRPr="002B4EAF">
        <w:rPr>
          <w:rFonts w:ascii="Times New Roman" w:hAnsi="Times New Roman"/>
          <w:sz w:val="24"/>
        </w:rPr>
        <w:t xml:space="preserve">mentionne </w:t>
      </w:r>
      <w:r w:rsidR="00ED12B4" w:rsidRPr="002B4EAF">
        <w:rPr>
          <w:rFonts w:ascii="Times New Roman" w:hAnsi="Times New Roman"/>
          <w:sz w:val="24"/>
        </w:rPr>
        <w:t>que l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 xml:space="preserve">élaboration de la </w:t>
      </w:r>
      <w:r w:rsidR="00FE2FB4" w:rsidRPr="002B4EAF">
        <w:rPr>
          <w:rFonts w:ascii="Times New Roman" w:hAnsi="Times New Roman"/>
          <w:sz w:val="24"/>
        </w:rPr>
        <w:t>S</w:t>
      </w:r>
      <w:r w:rsidR="00ED12B4" w:rsidRPr="002B4EAF">
        <w:rPr>
          <w:rFonts w:ascii="Times New Roman" w:hAnsi="Times New Roman"/>
          <w:sz w:val="24"/>
        </w:rPr>
        <w:t xml:space="preserve">tratégie </w:t>
      </w:r>
      <w:r w:rsidR="00FE2FB4" w:rsidRPr="002B4EAF">
        <w:rPr>
          <w:rFonts w:ascii="Times New Roman" w:hAnsi="Times New Roman"/>
          <w:sz w:val="24"/>
        </w:rPr>
        <w:t xml:space="preserve">de </w:t>
      </w:r>
      <w:r w:rsidR="00ED12B4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>économie bleue est priorit</w:t>
      </w:r>
      <w:r w:rsidR="00FE2FB4" w:rsidRPr="002B4EAF">
        <w:rPr>
          <w:rFonts w:ascii="Times New Roman" w:hAnsi="Times New Roman"/>
          <w:sz w:val="24"/>
        </w:rPr>
        <w:t xml:space="preserve">aire pour </w:t>
      </w:r>
      <w:r w:rsidR="00ED12B4" w:rsidRPr="002B4EAF">
        <w:rPr>
          <w:rFonts w:ascii="Times New Roman" w:hAnsi="Times New Roman"/>
          <w:sz w:val="24"/>
        </w:rPr>
        <w:t>le gouvernement du Canada et que ce travail est en cours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>Tous les co</w:t>
      </w:r>
      <w:r w:rsidR="00F836D7" w:rsidRPr="002B4EAF">
        <w:rPr>
          <w:rFonts w:ascii="Times New Roman" w:hAnsi="Times New Roman"/>
          <w:sz w:val="24"/>
        </w:rPr>
        <w:t xml:space="preserve">mmentaires </w:t>
      </w:r>
      <w:r w:rsidR="00ED12B4" w:rsidRPr="002B4EAF">
        <w:rPr>
          <w:rFonts w:ascii="Times New Roman" w:hAnsi="Times New Roman"/>
          <w:sz w:val="24"/>
        </w:rPr>
        <w:t>reçus au cours du processus d</w:t>
      </w:r>
      <w:r w:rsidR="00FE2FB4" w:rsidRPr="002B4EAF">
        <w:rPr>
          <w:rFonts w:ascii="Times New Roman" w:hAnsi="Times New Roman"/>
          <w:sz w:val="24"/>
        </w:rPr>
        <w:t>e mobilisation s</w:t>
      </w:r>
      <w:r w:rsidR="00ED12B4" w:rsidRPr="002B4EAF">
        <w:rPr>
          <w:rFonts w:ascii="Times New Roman" w:hAnsi="Times New Roman"/>
          <w:sz w:val="24"/>
        </w:rPr>
        <w:t xml:space="preserve">ont résumés dans le </w:t>
      </w:r>
      <w:r w:rsidR="00327ED7">
        <w:rPr>
          <w:rFonts w:ascii="Times New Roman" w:hAnsi="Times New Roman"/>
          <w:iCs/>
          <w:sz w:val="24"/>
        </w:rPr>
        <w:t>r</w:t>
      </w:r>
      <w:r w:rsidR="00327ED7" w:rsidRPr="00850D32">
        <w:rPr>
          <w:rFonts w:ascii="Times New Roman" w:hAnsi="Times New Roman"/>
          <w:iCs/>
          <w:sz w:val="24"/>
        </w:rPr>
        <w:t>apport</w:t>
      </w:r>
      <w:r w:rsidR="00327ED7" w:rsidRPr="002B4EAF">
        <w:rPr>
          <w:rFonts w:ascii="Times New Roman" w:hAnsi="Times New Roman"/>
          <w:i/>
          <w:sz w:val="24"/>
        </w:rPr>
        <w:t xml:space="preserve"> </w:t>
      </w:r>
      <w:r w:rsidR="00F836D7" w:rsidRPr="002B4EAF">
        <w:rPr>
          <w:rFonts w:ascii="Times New Roman" w:hAnsi="Times New Roman"/>
          <w:i/>
          <w:sz w:val="24"/>
        </w:rPr>
        <w:t xml:space="preserve">Ce que nous avons entendu </w:t>
      </w:r>
      <w:r w:rsidR="00ED12B4" w:rsidRPr="002B4EAF">
        <w:rPr>
          <w:rFonts w:ascii="Times New Roman" w:hAnsi="Times New Roman"/>
          <w:sz w:val="24"/>
        </w:rPr>
        <w:t xml:space="preserve">du </w:t>
      </w:r>
      <w:r w:rsidR="00F836D7" w:rsidRPr="002B4EAF">
        <w:rPr>
          <w:rFonts w:ascii="Times New Roman" w:hAnsi="Times New Roman"/>
          <w:sz w:val="24"/>
        </w:rPr>
        <w:t>M</w:t>
      </w:r>
      <w:r w:rsidR="00ED12B4" w:rsidRPr="002B4EAF">
        <w:rPr>
          <w:rFonts w:ascii="Times New Roman" w:hAnsi="Times New Roman"/>
          <w:sz w:val="24"/>
        </w:rPr>
        <w:t xml:space="preserve">inistère et </w:t>
      </w:r>
      <w:r w:rsidR="00F836D7" w:rsidRPr="002B4EAF">
        <w:rPr>
          <w:rFonts w:ascii="Times New Roman" w:hAnsi="Times New Roman"/>
          <w:sz w:val="24"/>
        </w:rPr>
        <w:t xml:space="preserve">ils servent à orienter </w:t>
      </w:r>
      <w:r w:rsidR="00ED12B4" w:rsidRPr="002B4EAF">
        <w:rPr>
          <w:rFonts w:ascii="Times New Roman" w:hAnsi="Times New Roman"/>
          <w:sz w:val="24"/>
        </w:rPr>
        <w:t>l</w:t>
      </w:r>
      <w:r w:rsidR="00F836D7" w:rsidRPr="002B4EAF">
        <w:rPr>
          <w:rFonts w:ascii="Times New Roman" w:hAnsi="Times New Roman"/>
          <w:sz w:val="24"/>
        </w:rPr>
        <w:t xml:space="preserve">a mise en œuvre constante </w:t>
      </w:r>
      <w:r w:rsidR="00ED12B4" w:rsidRPr="002B4EAF">
        <w:rPr>
          <w:rFonts w:ascii="Times New Roman" w:hAnsi="Times New Roman"/>
          <w:sz w:val="24"/>
        </w:rPr>
        <w:t xml:space="preserve">de </w:t>
      </w:r>
      <w:r w:rsidR="00F836D7" w:rsidRPr="002B4EAF">
        <w:rPr>
          <w:rFonts w:ascii="Times New Roman" w:hAnsi="Times New Roman"/>
          <w:sz w:val="24"/>
        </w:rPr>
        <w:t>cette S</w:t>
      </w:r>
      <w:r w:rsidR="00ED12B4" w:rsidRPr="002B4EAF">
        <w:rPr>
          <w:rFonts w:ascii="Times New Roman" w:hAnsi="Times New Roman"/>
          <w:sz w:val="24"/>
        </w:rPr>
        <w:t>tratégie.</w:t>
      </w:r>
    </w:p>
    <w:p w14:paraId="46CD9C6B" w14:textId="77777777" w:rsidR="00576A51" w:rsidRPr="002B4EAF" w:rsidRDefault="00576A51" w:rsidP="00ED12B4">
      <w:pPr>
        <w:spacing w:line="240" w:lineRule="auto"/>
        <w:rPr>
          <w:rFonts w:ascii="Times New Roman" w:hAnsi="Times New Roman"/>
          <w:iCs/>
          <w:sz w:val="24"/>
        </w:rPr>
      </w:pPr>
    </w:p>
    <w:p w14:paraId="23B7B0C7" w14:textId="631742B0" w:rsidR="00ED12B4" w:rsidRPr="002B4EAF" w:rsidRDefault="00327ED7" w:rsidP="00ED12B4">
      <w:pPr>
        <w:spacing w:line="24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 xml:space="preserve">M. Gillis souligne </w:t>
      </w:r>
      <w:r w:rsidR="00ED12B4" w:rsidRPr="002B4EAF">
        <w:rPr>
          <w:rFonts w:ascii="Times New Roman" w:hAnsi="Times New Roman"/>
          <w:sz w:val="24"/>
        </w:rPr>
        <w:t>également que</w:t>
      </w:r>
      <w:r w:rsidR="00F836D7" w:rsidRPr="002B4EAF">
        <w:rPr>
          <w:rFonts w:ascii="Times New Roman" w:hAnsi="Times New Roman"/>
          <w:sz w:val="24"/>
        </w:rPr>
        <w:t>,</w:t>
      </w:r>
      <w:r w:rsidR="00ED12B4" w:rsidRPr="002B4EAF">
        <w:rPr>
          <w:rFonts w:ascii="Times New Roman" w:hAnsi="Times New Roman"/>
          <w:sz w:val="24"/>
        </w:rPr>
        <w:t xml:space="preserve"> le 19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>juillet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 xml:space="preserve">2022, le </w:t>
      </w:r>
      <w:r w:rsidR="00F836D7" w:rsidRPr="002B4EAF">
        <w:rPr>
          <w:rFonts w:ascii="Times New Roman" w:hAnsi="Times New Roman"/>
          <w:sz w:val="24"/>
        </w:rPr>
        <w:t>p</w:t>
      </w:r>
      <w:r w:rsidR="00ED12B4" w:rsidRPr="002B4EAF">
        <w:rPr>
          <w:rFonts w:ascii="Times New Roman" w:hAnsi="Times New Roman"/>
          <w:sz w:val="24"/>
        </w:rPr>
        <w:t xml:space="preserve">remier ministre du Canada a annoncé la prochaine phase du </w:t>
      </w:r>
      <w:r w:rsidR="00F836D7" w:rsidRPr="002B4EAF">
        <w:rPr>
          <w:rFonts w:ascii="Times New Roman" w:hAnsi="Times New Roman"/>
          <w:sz w:val="24"/>
        </w:rPr>
        <w:t>P</w:t>
      </w:r>
      <w:r w:rsidR="00ED12B4" w:rsidRPr="002B4EAF">
        <w:rPr>
          <w:rFonts w:ascii="Times New Roman" w:hAnsi="Times New Roman"/>
          <w:sz w:val="24"/>
        </w:rPr>
        <w:t>lan de protection des océans du Canada, qui prévoit un nouvel investissement de 2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>milliards de dollars sur neuf ans. Ce nouveau financement porte à 3,5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 xml:space="preserve">milliards de dollars le montant total investi pour </w:t>
      </w:r>
      <w:r w:rsidR="00F836D7" w:rsidRPr="002B4EAF">
        <w:rPr>
          <w:rFonts w:ascii="Times New Roman" w:hAnsi="Times New Roman"/>
          <w:sz w:val="24"/>
        </w:rPr>
        <w:t>soutenir ce</w:t>
      </w:r>
      <w:r w:rsidR="00ED12B4" w:rsidRPr="002B4E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2B4EAF">
        <w:rPr>
          <w:rFonts w:ascii="Times New Roman" w:hAnsi="Times New Roman"/>
          <w:sz w:val="24"/>
        </w:rPr>
        <w:t>lan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>M.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>Gillis indiqu</w:t>
      </w:r>
      <w:r w:rsidR="00F836D7" w:rsidRPr="002B4EAF">
        <w:rPr>
          <w:rFonts w:ascii="Times New Roman" w:hAnsi="Times New Roman"/>
          <w:sz w:val="24"/>
        </w:rPr>
        <w:t>e</w:t>
      </w:r>
      <w:r w:rsidR="00ED12B4" w:rsidRPr="002B4EAF">
        <w:rPr>
          <w:rFonts w:ascii="Times New Roman" w:hAnsi="Times New Roman"/>
          <w:sz w:val="24"/>
        </w:rPr>
        <w:t xml:space="preserve"> que les dispositions relatives aux stocks de poissons de la </w:t>
      </w:r>
      <w:r w:rsidR="00F836D7" w:rsidRPr="002B4EAF">
        <w:rPr>
          <w:rFonts w:ascii="Times New Roman" w:hAnsi="Times New Roman"/>
          <w:i/>
          <w:sz w:val="24"/>
        </w:rPr>
        <w:t>L</w:t>
      </w:r>
      <w:r w:rsidR="00ED12B4" w:rsidRPr="002B4EAF">
        <w:rPr>
          <w:rFonts w:ascii="Times New Roman" w:hAnsi="Times New Roman"/>
          <w:i/>
          <w:sz w:val="24"/>
        </w:rPr>
        <w:t xml:space="preserve">oi sur </w:t>
      </w:r>
      <w:r>
        <w:rPr>
          <w:rFonts w:ascii="Times New Roman" w:hAnsi="Times New Roman"/>
          <w:i/>
          <w:sz w:val="24"/>
        </w:rPr>
        <w:t xml:space="preserve">les </w:t>
      </w:r>
      <w:r w:rsidR="00ED12B4" w:rsidRPr="002B4EAF">
        <w:rPr>
          <w:rFonts w:ascii="Times New Roman" w:hAnsi="Times New Roman"/>
          <w:i/>
          <w:sz w:val="24"/>
        </w:rPr>
        <w:t>pêche</w:t>
      </w:r>
      <w:r>
        <w:rPr>
          <w:rFonts w:ascii="Times New Roman" w:hAnsi="Times New Roman"/>
          <w:i/>
          <w:sz w:val="24"/>
        </w:rPr>
        <w:t>s</w:t>
      </w:r>
      <w:r w:rsidR="00ED12B4" w:rsidRPr="002B4EAF">
        <w:rPr>
          <w:rFonts w:ascii="Times New Roman" w:hAnsi="Times New Roman"/>
          <w:sz w:val="24"/>
        </w:rPr>
        <w:t xml:space="preserve"> sont entrées en vigueur le</w:t>
      </w:r>
      <w:r w:rsidR="00F836D7" w:rsidRPr="002B4EAF">
        <w:rPr>
          <w:rFonts w:ascii="Times New Roman" w:hAnsi="Times New Roman"/>
          <w:sz w:val="24"/>
        </w:rPr>
        <w:t xml:space="preserve"> 28 </w:t>
      </w:r>
      <w:r w:rsidR="00ED12B4" w:rsidRPr="002B4EAF">
        <w:rPr>
          <w:rFonts w:ascii="Times New Roman" w:hAnsi="Times New Roman"/>
          <w:sz w:val="24"/>
        </w:rPr>
        <w:t>avril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>Ces dispositions imposent au MPO l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 xml:space="preserve">obligation de gérer certains stocks de poissons de manière durable et de mettre en place des plans de </w:t>
      </w:r>
      <w:r>
        <w:rPr>
          <w:rFonts w:ascii="Times New Roman" w:hAnsi="Times New Roman"/>
          <w:sz w:val="24"/>
        </w:rPr>
        <w:t xml:space="preserve">rétablissement </w:t>
      </w:r>
      <w:r w:rsidR="00ED12B4" w:rsidRPr="002B4EAF">
        <w:rPr>
          <w:rFonts w:ascii="Times New Roman" w:hAnsi="Times New Roman"/>
          <w:sz w:val="24"/>
        </w:rPr>
        <w:t xml:space="preserve">lorsque les stocks </w:t>
      </w:r>
      <w:r>
        <w:rPr>
          <w:rFonts w:ascii="Times New Roman" w:hAnsi="Times New Roman"/>
          <w:sz w:val="24"/>
        </w:rPr>
        <w:t>s’épuisent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 xml:space="preserve">Des exigences sont également en place pour garantir que les plans de </w:t>
      </w:r>
      <w:r>
        <w:rPr>
          <w:rFonts w:ascii="Times New Roman" w:hAnsi="Times New Roman"/>
          <w:sz w:val="24"/>
        </w:rPr>
        <w:t xml:space="preserve">rétablissement </w:t>
      </w:r>
      <w:r w:rsidR="00ED12B4" w:rsidRPr="002B4EAF">
        <w:rPr>
          <w:rFonts w:ascii="Times New Roman" w:hAnsi="Times New Roman"/>
          <w:sz w:val="24"/>
        </w:rPr>
        <w:t>sont élaborés en temps voulu et de manière cohérente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 xml:space="preserve">Il </w:t>
      </w:r>
      <w:r w:rsidR="00F836D7" w:rsidRPr="002B4EAF">
        <w:rPr>
          <w:rFonts w:ascii="Times New Roman" w:hAnsi="Times New Roman"/>
          <w:sz w:val="24"/>
        </w:rPr>
        <w:t xml:space="preserve">aborde la question de </w:t>
      </w:r>
      <w:r w:rsidR="00ED12B4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 xml:space="preserve">état des </w:t>
      </w:r>
      <w:r w:rsidR="000B4843" w:rsidRPr="002B4EAF">
        <w:rPr>
          <w:rFonts w:ascii="Times New Roman" w:hAnsi="Times New Roman"/>
          <w:sz w:val="24"/>
        </w:rPr>
        <w:t>relevé</w:t>
      </w:r>
      <w:r w:rsidR="00ED12B4" w:rsidRPr="002B4EAF">
        <w:rPr>
          <w:rFonts w:ascii="Times New Roman" w:hAnsi="Times New Roman"/>
          <w:sz w:val="24"/>
        </w:rPr>
        <w:t>s comparati</w:t>
      </w:r>
      <w:r w:rsidR="00A07040" w:rsidRPr="002B4EAF">
        <w:rPr>
          <w:rFonts w:ascii="Times New Roman" w:hAnsi="Times New Roman"/>
          <w:sz w:val="24"/>
        </w:rPr>
        <w:t>f</w:t>
      </w:r>
      <w:r w:rsidR="00ED12B4" w:rsidRPr="002B4EAF">
        <w:rPr>
          <w:rFonts w:ascii="Times New Roman" w:hAnsi="Times New Roman"/>
          <w:sz w:val="24"/>
        </w:rPr>
        <w:t xml:space="preserve">s du MPO et souligne que plusieurs facteurs ont </w:t>
      </w:r>
      <w:r w:rsidR="00F836D7" w:rsidRPr="002B4EAF">
        <w:rPr>
          <w:rFonts w:ascii="Times New Roman" w:hAnsi="Times New Roman"/>
          <w:sz w:val="24"/>
        </w:rPr>
        <w:t>influé sur l</w:t>
      </w:r>
      <w:r w:rsidR="00ED12B4" w:rsidRPr="002B4EAF">
        <w:rPr>
          <w:rFonts w:ascii="Times New Roman" w:hAnsi="Times New Roman"/>
          <w:sz w:val="24"/>
        </w:rPr>
        <w:t xml:space="preserve">a capacité du </w:t>
      </w:r>
      <w:r w:rsidR="00F836D7" w:rsidRPr="002B4EAF">
        <w:rPr>
          <w:rFonts w:ascii="Times New Roman" w:hAnsi="Times New Roman"/>
          <w:sz w:val="24"/>
        </w:rPr>
        <w:t>M</w:t>
      </w:r>
      <w:r w:rsidR="00ED12B4" w:rsidRPr="002B4EAF">
        <w:rPr>
          <w:rFonts w:ascii="Times New Roman" w:hAnsi="Times New Roman"/>
          <w:sz w:val="24"/>
        </w:rPr>
        <w:t xml:space="preserve">inistère à mener des </w:t>
      </w:r>
      <w:r w:rsidR="000B4843" w:rsidRPr="002B4EAF">
        <w:rPr>
          <w:rFonts w:ascii="Times New Roman" w:hAnsi="Times New Roman"/>
          <w:sz w:val="24"/>
        </w:rPr>
        <w:t>relevé</w:t>
      </w:r>
      <w:r w:rsidR="00ED12B4" w:rsidRPr="002B4EAF">
        <w:rPr>
          <w:rFonts w:ascii="Times New Roman" w:hAnsi="Times New Roman"/>
          <w:sz w:val="24"/>
        </w:rPr>
        <w:t xml:space="preserve">s au cours des dernières années, </w:t>
      </w:r>
      <w:r>
        <w:rPr>
          <w:rFonts w:ascii="Times New Roman" w:hAnsi="Times New Roman"/>
          <w:sz w:val="24"/>
        </w:rPr>
        <w:t xml:space="preserve">notamment </w:t>
      </w:r>
      <w:r w:rsidR="00ED12B4" w:rsidRPr="002B4EAF">
        <w:rPr>
          <w:rFonts w:ascii="Times New Roman" w:hAnsi="Times New Roman"/>
          <w:sz w:val="24"/>
        </w:rPr>
        <w:t xml:space="preserve">la pandémie, les navires vieillissants, les nouveaux navires </w:t>
      </w:r>
      <w:r>
        <w:rPr>
          <w:rFonts w:ascii="Times New Roman" w:hAnsi="Times New Roman"/>
          <w:sz w:val="24"/>
        </w:rPr>
        <w:t xml:space="preserve">assortis </w:t>
      </w:r>
      <w:r w:rsidR="00ED12B4" w:rsidRPr="002B4EAF">
        <w:rPr>
          <w:rFonts w:ascii="Times New Roman" w:hAnsi="Times New Roman"/>
          <w:sz w:val="24"/>
        </w:rPr>
        <w:t xml:space="preserve">de nouvelles exigences à </w:t>
      </w:r>
      <w:r>
        <w:rPr>
          <w:rFonts w:ascii="Times New Roman" w:hAnsi="Times New Roman"/>
          <w:sz w:val="24"/>
        </w:rPr>
        <w:t xml:space="preserve">respecter </w:t>
      </w:r>
      <w:r w:rsidR="00ED12B4" w:rsidRPr="002B4EAF">
        <w:rPr>
          <w:rFonts w:ascii="Times New Roman" w:hAnsi="Times New Roman"/>
          <w:sz w:val="24"/>
        </w:rPr>
        <w:t xml:space="preserve">pour </w:t>
      </w:r>
      <w:r w:rsidR="00F836D7" w:rsidRPr="002B4EAF">
        <w:rPr>
          <w:rFonts w:ascii="Times New Roman" w:hAnsi="Times New Roman"/>
          <w:sz w:val="24"/>
        </w:rPr>
        <w:t>en assurer l</w:t>
      </w:r>
      <w:r w:rsidR="003908EF" w:rsidRPr="002B4EAF">
        <w:rPr>
          <w:rFonts w:ascii="Times New Roman" w:hAnsi="Times New Roman"/>
          <w:sz w:val="24"/>
        </w:rPr>
        <w:t>’</w:t>
      </w:r>
      <w:r w:rsidR="00F836D7" w:rsidRPr="002B4EAF">
        <w:rPr>
          <w:rFonts w:ascii="Times New Roman" w:hAnsi="Times New Roman"/>
          <w:sz w:val="24"/>
        </w:rPr>
        <w:t>application</w:t>
      </w:r>
      <w:r w:rsidR="00ED12B4" w:rsidRPr="002B4EAF">
        <w:rPr>
          <w:rFonts w:ascii="Times New Roman" w:hAnsi="Times New Roman"/>
          <w:sz w:val="24"/>
        </w:rPr>
        <w:t>, etc. Malgré ces difficultés, deux semaines de pêche comparative ont été couronnées de succès il y a quelques semaines dans la zone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>4X et dans la partie canadienne de la zone 5Z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9D5C6F">
        <w:rPr>
          <w:rFonts w:ascii="Times New Roman" w:hAnsi="Times New Roman"/>
          <w:sz w:val="24"/>
        </w:rPr>
        <w:t xml:space="preserve">M. Gillis </w:t>
      </w:r>
      <w:r w:rsidR="00ED12B4" w:rsidRPr="002B4EAF">
        <w:rPr>
          <w:rFonts w:ascii="Times New Roman" w:hAnsi="Times New Roman"/>
          <w:sz w:val="24"/>
        </w:rPr>
        <w:t>mentionne également que le MPO est sur le point d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 xml:space="preserve">achever la couverture complète de la pêche comparative pour la région du Québec et </w:t>
      </w:r>
      <w:r w:rsidR="00021C73">
        <w:rPr>
          <w:rFonts w:ascii="Times New Roman" w:hAnsi="Times New Roman"/>
          <w:sz w:val="24"/>
        </w:rPr>
        <w:t xml:space="preserve">qu’il </w:t>
      </w:r>
      <w:r w:rsidR="00ED12B4" w:rsidRPr="002B4EAF">
        <w:rPr>
          <w:rFonts w:ascii="Times New Roman" w:hAnsi="Times New Roman"/>
          <w:sz w:val="24"/>
        </w:rPr>
        <w:t xml:space="preserve">est en bonne voie </w:t>
      </w:r>
      <w:r w:rsidR="00F836D7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>atteindre ses objectifs en matière de pêche comparative pour la région du Golfe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 xml:space="preserve">Il </w:t>
      </w:r>
      <w:r w:rsidR="00F836D7" w:rsidRPr="002B4EAF">
        <w:rPr>
          <w:rFonts w:ascii="Times New Roman" w:hAnsi="Times New Roman"/>
          <w:sz w:val="24"/>
        </w:rPr>
        <w:t>précise é</w:t>
      </w:r>
      <w:r w:rsidR="00ED12B4" w:rsidRPr="002B4EAF">
        <w:rPr>
          <w:rFonts w:ascii="Times New Roman" w:hAnsi="Times New Roman"/>
          <w:sz w:val="24"/>
        </w:rPr>
        <w:t>galement que l</w:t>
      </w:r>
      <w:r w:rsidR="00F836D7" w:rsidRPr="002B4EAF">
        <w:rPr>
          <w:rFonts w:ascii="Times New Roman" w:hAnsi="Times New Roman"/>
          <w:sz w:val="24"/>
        </w:rPr>
        <w:t>es efforts de l</w:t>
      </w:r>
      <w:r w:rsidR="00ED12B4" w:rsidRPr="002B4EAF">
        <w:rPr>
          <w:rFonts w:ascii="Times New Roman" w:hAnsi="Times New Roman"/>
          <w:sz w:val="24"/>
        </w:rPr>
        <w:t xml:space="preserve">a région des Maritimes </w:t>
      </w:r>
      <w:r w:rsidR="00F836D7" w:rsidRPr="002B4EAF">
        <w:rPr>
          <w:rFonts w:ascii="Times New Roman" w:hAnsi="Times New Roman"/>
          <w:sz w:val="24"/>
        </w:rPr>
        <w:t xml:space="preserve">vont bon train </w:t>
      </w:r>
      <w:r w:rsidR="00ED12B4" w:rsidRPr="002B4EAF">
        <w:rPr>
          <w:rFonts w:ascii="Times New Roman" w:hAnsi="Times New Roman"/>
          <w:sz w:val="24"/>
        </w:rPr>
        <w:t>en ce qui concerne l</w:t>
      </w:r>
      <w:r w:rsidR="00A07040" w:rsidRPr="002B4EAF">
        <w:rPr>
          <w:rFonts w:ascii="Times New Roman" w:hAnsi="Times New Roman"/>
          <w:sz w:val="24"/>
        </w:rPr>
        <w:t xml:space="preserve">e </w:t>
      </w:r>
      <w:r w:rsidR="000B4843" w:rsidRPr="002B4EAF">
        <w:rPr>
          <w:rFonts w:ascii="Times New Roman" w:hAnsi="Times New Roman"/>
          <w:sz w:val="24"/>
        </w:rPr>
        <w:t>relevé</w:t>
      </w:r>
      <w:r w:rsidR="00ED12B4" w:rsidRPr="002B4EAF">
        <w:rPr>
          <w:rFonts w:ascii="Times New Roman" w:hAnsi="Times New Roman"/>
          <w:sz w:val="24"/>
        </w:rPr>
        <w:t xml:space="preserve"> conjoint du MPO et de la NOAA, qui porte sur les trois stocks de poisson</w:t>
      </w:r>
      <w:r w:rsidR="00EB278E" w:rsidRPr="002B4EAF">
        <w:rPr>
          <w:rFonts w:ascii="Times New Roman" w:hAnsi="Times New Roman"/>
          <w:sz w:val="24"/>
        </w:rPr>
        <w:t xml:space="preserve">s </w:t>
      </w:r>
      <w:r w:rsidR="00ED12B4" w:rsidRPr="002B4EAF">
        <w:rPr>
          <w:rFonts w:ascii="Times New Roman" w:hAnsi="Times New Roman"/>
          <w:sz w:val="24"/>
        </w:rPr>
        <w:t>de fond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ED12B4" w:rsidRPr="002B4EAF">
        <w:rPr>
          <w:rFonts w:ascii="Times New Roman" w:hAnsi="Times New Roman"/>
          <w:sz w:val="24"/>
        </w:rPr>
        <w:t>M.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 xml:space="preserve">Gillis </w:t>
      </w:r>
      <w:r w:rsidR="00EB278E" w:rsidRPr="002B4EAF">
        <w:rPr>
          <w:rFonts w:ascii="Times New Roman" w:hAnsi="Times New Roman"/>
          <w:sz w:val="24"/>
        </w:rPr>
        <w:t xml:space="preserve">commente brièvement </w:t>
      </w:r>
      <w:r w:rsidR="00ED12B4" w:rsidRPr="002B4EAF">
        <w:rPr>
          <w:rFonts w:ascii="Times New Roman" w:hAnsi="Times New Roman"/>
          <w:sz w:val="24"/>
        </w:rPr>
        <w:t>les stocks de hareng de l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>Atlantique et de maquereau de l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 xml:space="preserve">Atlantique, indiquant que </w:t>
      </w:r>
      <w:r w:rsidR="00ED12B4" w:rsidRPr="002B4EAF">
        <w:rPr>
          <w:rFonts w:ascii="Times New Roman" w:hAnsi="Times New Roman"/>
          <w:sz w:val="24"/>
        </w:rPr>
        <w:lastRenderedPageBreak/>
        <w:t>le stock de hareng de l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 xml:space="preserve">Atlantique </w:t>
      </w:r>
      <w:r w:rsidR="00EB278E" w:rsidRPr="002B4EAF">
        <w:rPr>
          <w:rFonts w:ascii="Times New Roman" w:hAnsi="Times New Roman"/>
          <w:sz w:val="24"/>
        </w:rPr>
        <w:t xml:space="preserve">demeure </w:t>
      </w:r>
      <w:r w:rsidR="00021C73">
        <w:rPr>
          <w:rFonts w:ascii="Times New Roman" w:hAnsi="Times New Roman"/>
          <w:sz w:val="24"/>
        </w:rPr>
        <w:t xml:space="preserve">dans la zone </w:t>
      </w:r>
      <w:r w:rsidR="00ED12B4" w:rsidRPr="002B4EAF">
        <w:rPr>
          <w:rFonts w:ascii="Times New Roman" w:hAnsi="Times New Roman"/>
          <w:sz w:val="24"/>
        </w:rPr>
        <w:t>critique et qu</w:t>
      </w:r>
      <w:r w:rsidR="003908EF" w:rsidRPr="002B4EAF">
        <w:rPr>
          <w:rFonts w:ascii="Times New Roman" w:hAnsi="Times New Roman"/>
          <w:sz w:val="24"/>
        </w:rPr>
        <w:t>’</w:t>
      </w:r>
      <w:r w:rsidR="00ED12B4" w:rsidRPr="002B4EAF">
        <w:rPr>
          <w:rFonts w:ascii="Times New Roman" w:hAnsi="Times New Roman"/>
          <w:sz w:val="24"/>
        </w:rPr>
        <w:t>en juin, le MPO a annoncé une diminution de 33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 xml:space="preserve">% du </w:t>
      </w:r>
      <w:r w:rsidR="00EB278E" w:rsidRPr="002B4EAF">
        <w:rPr>
          <w:rFonts w:ascii="Times New Roman" w:hAnsi="Times New Roman"/>
          <w:sz w:val="24"/>
        </w:rPr>
        <w:t xml:space="preserve">total autorisé des </w:t>
      </w:r>
      <w:r w:rsidR="00021C73">
        <w:rPr>
          <w:rFonts w:ascii="Times New Roman" w:hAnsi="Times New Roman"/>
          <w:sz w:val="24"/>
        </w:rPr>
        <w:t xml:space="preserve">captures </w:t>
      </w:r>
      <w:r w:rsidR="00EB278E" w:rsidRPr="002B4EAF">
        <w:rPr>
          <w:rFonts w:ascii="Times New Roman" w:hAnsi="Times New Roman"/>
          <w:sz w:val="24"/>
        </w:rPr>
        <w:t xml:space="preserve">(TAC) </w:t>
      </w:r>
      <w:r w:rsidR="00ED12B4" w:rsidRPr="002B4EAF">
        <w:rPr>
          <w:rFonts w:ascii="Times New Roman" w:hAnsi="Times New Roman"/>
          <w:sz w:val="24"/>
        </w:rPr>
        <w:t>pour la saison</w:t>
      </w:r>
      <w:r w:rsidR="00600B80" w:rsidRPr="002B4EAF">
        <w:rPr>
          <w:rFonts w:ascii="Times New Roman" w:hAnsi="Times New Roman"/>
          <w:sz w:val="24"/>
        </w:rPr>
        <w:t> </w:t>
      </w:r>
      <w:r w:rsidR="00ED12B4" w:rsidRPr="002B4EAF">
        <w:rPr>
          <w:rFonts w:ascii="Times New Roman" w:hAnsi="Times New Roman"/>
          <w:sz w:val="24"/>
        </w:rPr>
        <w:t>2022.</w:t>
      </w:r>
    </w:p>
    <w:p w14:paraId="00000006" w14:textId="5FFDB939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 xml:space="preserve">Nouvelles du Groupe de travail sur les espèces en péril </w:t>
      </w:r>
    </w:p>
    <w:p w14:paraId="41E285E0" w14:textId="1BEC5360" w:rsidR="002A1885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Jean Higgins donn</w:t>
      </w:r>
      <w:r w:rsidR="00EB278E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 xml:space="preserve">un aperçu de la réunion de juin du </w:t>
      </w:r>
      <w:r w:rsidR="00EB278E" w:rsidRPr="002B4EAF">
        <w:rPr>
          <w:rFonts w:ascii="Times New Roman" w:hAnsi="Times New Roman"/>
          <w:sz w:val="24"/>
        </w:rPr>
        <w:t>G</w:t>
      </w:r>
      <w:r w:rsidRPr="002B4EAF">
        <w:rPr>
          <w:rFonts w:ascii="Times New Roman" w:hAnsi="Times New Roman"/>
          <w:sz w:val="24"/>
        </w:rPr>
        <w:t xml:space="preserve">roupe de travail sur </w:t>
      </w:r>
      <w:r w:rsidR="00EB278E" w:rsidRPr="002B4EAF">
        <w:rPr>
          <w:rFonts w:ascii="Times New Roman" w:hAnsi="Times New Roman"/>
          <w:sz w:val="24"/>
        </w:rPr>
        <w:t>les espèces en péril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présentateurs du NMFS et du MPO ont passé en revue les structures, les rôles et les fonctions des bureaux</w:t>
      </w:r>
      <w:r w:rsidR="00EB278E" w:rsidRPr="002B4EAF">
        <w:rPr>
          <w:rFonts w:ascii="Times New Roman" w:hAnsi="Times New Roman"/>
          <w:sz w:val="24"/>
        </w:rPr>
        <w:t xml:space="preserve"> et des services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Ils ont passé en revue leurs principaux mandats et l</w:t>
      </w:r>
      <w:r w:rsidR="00EB278E" w:rsidRPr="002B4EAF">
        <w:rPr>
          <w:rFonts w:ascii="Times New Roman" w:hAnsi="Times New Roman"/>
          <w:sz w:val="24"/>
        </w:rPr>
        <w:t>eur application</w:t>
      </w:r>
      <w:r w:rsidRPr="002B4EAF">
        <w:rPr>
          <w:rFonts w:ascii="Times New Roman" w:hAnsi="Times New Roman"/>
          <w:sz w:val="24"/>
        </w:rPr>
        <w:t>, notamment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Endangered Species Act (ESA), l</w:t>
      </w:r>
      <w:r w:rsidR="00B17900" w:rsidRPr="002B4EAF">
        <w:rPr>
          <w:rFonts w:ascii="Times New Roman" w:hAnsi="Times New Roman"/>
          <w:sz w:val="24"/>
        </w:rPr>
        <w:t xml:space="preserve">a </w:t>
      </w:r>
      <w:r w:rsidR="00B17900" w:rsidRPr="00850D32">
        <w:rPr>
          <w:rFonts w:ascii="Times New Roman" w:hAnsi="Times New Roman"/>
          <w:i/>
          <w:iCs/>
          <w:sz w:val="24"/>
        </w:rPr>
        <w:t>Loi sur les espèces en péril</w:t>
      </w:r>
      <w:r w:rsidR="00B17900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(</w:t>
      </w:r>
      <w:r w:rsidR="00B17900" w:rsidRPr="002B4EAF">
        <w:rPr>
          <w:rFonts w:ascii="Times New Roman" w:hAnsi="Times New Roman"/>
          <w:sz w:val="24"/>
        </w:rPr>
        <w:t>LEP</w:t>
      </w:r>
      <w:r w:rsidRPr="002B4EAF">
        <w:rPr>
          <w:rFonts w:ascii="Times New Roman" w:hAnsi="Times New Roman"/>
          <w:sz w:val="24"/>
        </w:rPr>
        <w:t>), l</w:t>
      </w:r>
      <w:r w:rsidR="00B17900" w:rsidRPr="002B4EAF">
        <w:rPr>
          <w:rFonts w:ascii="Times New Roman" w:hAnsi="Times New Roman"/>
          <w:sz w:val="24"/>
        </w:rPr>
        <w:t>a</w:t>
      </w:r>
      <w:r w:rsidRPr="002B4EAF">
        <w:rPr>
          <w:rFonts w:ascii="Times New Roman" w:hAnsi="Times New Roman"/>
          <w:sz w:val="24"/>
        </w:rPr>
        <w:t xml:space="preserve"> Marine Mammal Protection Act (MMPA) et l</w:t>
      </w:r>
      <w:r w:rsidR="00B17900" w:rsidRPr="002B4EAF">
        <w:rPr>
          <w:rFonts w:ascii="Times New Roman" w:hAnsi="Times New Roman"/>
          <w:sz w:val="24"/>
        </w:rPr>
        <w:t xml:space="preserve">a </w:t>
      </w:r>
      <w:r w:rsidR="00B17900" w:rsidRPr="00850D32">
        <w:rPr>
          <w:rFonts w:ascii="Times New Roman" w:hAnsi="Times New Roman"/>
          <w:i/>
          <w:iCs/>
          <w:sz w:val="24"/>
        </w:rPr>
        <w:t>L</w:t>
      </w:r>
      <w:r w:rsidRPr="00850D32">
        <w:rPr>
          <w:rFonts w:ascii="Times New Roman" w:hAnsi="Times New Roman"/>
          <w:i/>
          <w:iCs/>
          <w:sz w:val="24"/>
        </w:rPr>
        <w:t>oi sur l</w:t>
      </w:r>
      <w:r w:rsidR="00B17900" w:rsidRPr="00850D32">
        <w:rPr>
          <w:rFonts w:ascii="Times New Roman" w:hAnsi="Times New Roman"/>
          <w:i/>
          <w:iCs/>
          <w:sz w:val="24"/>
        </w:rPr>
        <w:t>es</w:t>
      </w:r>
      <w:r w:rsidRPr="00850D32">
        <w:rPr>
          <w:rFonts w:ascii="Times New Roman" w:hAnsi="Times New Roman"/>
          <w:i/>
          <w:iCs/>
          <w:sz w:val="24"/>
        </w:rPr>
        <w:t xml:space="preserve"> pêche</w:t>
      </w:r>
      <w:r w:rsidR="00B17900" w:rsidRPr="00850D32">
        <w:rPr>
          <w:rFonts w:ascii="Times New Roman" w:hAnsi="Times New Roman"/>
          <w:i/>
          <w:iCs/>
          <w:sz w:val="24"/>
        </w:rPr>
        <w:t>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Ils ont également discuté du rôle de la science dans le soutien à la gestion et ont proposé un sondage aux participants afin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obtenir des </w:t>
      </w:r>
      <w:r w:rsidR="00B17900" w:rsidRPr="002B4EAF">
        <w:rPr>
          <w:rFonts w:ascii="Times New Roman" w:hAnsi="Times New Roman"/>
          <w:sz w:val="24"/>
        </w:rPr>
        <w:t xml:space="preserve">données </w:t>
      </w:r>
      <w:r w:rsidRPr="002B4EAF">
        <w:rPr>
          <w:rFonts w:ascii="Times New Roman" w:hAnsi="Times New Roman"/>
          <w:sz w:val="24"/>
        </w:rPr>
        <w:t>sur les futurs sujets de coordination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Parmi les thèmes qui </w:t>
      </w:r>
      <w:r w:rsidR="00B17900" w:rsidRPr="002B4EAF">
        <w:rPr>
          <w:rFonts w:ascii="Times New Roman" w:hAnsi="Times New Roman"/>
          <w:sz w:val="24"/>
        </w:rPr>
        <w:t>sont ressortis</w:t>
      </w:r>
      <w:r w:rsidRPr="002B4EAF">
        <w:rPr>
          <w:rFonts w:ascii="Times New Roman" w:hAnsi="Times New Roman"/>
          <w:sz w:val="24"/>
        </w:rPr>
        <w:t xml:space="preserve">, citons la gestion </w:t>
      </w:r>
      <w:r w:rsidR="00B17900" w:rsidRPr="002B4EAF">
        <w:rPr>
          <w:rFonts w:ascii="Times New Roman" w:hAnsi="Times New Roman"/>
          <w:sz w:val="24"/>
        </w:rPr>
        <w:t xml:space="preserve">des espèces en péril en </w:t>
      </w:r>
      <w:r w:rsidR="005D55B2">
        <w:rPr>
          <w:rFonts w:ascii="Times New Roman" w:hAnsi="Times New Roman"/>
          <w:sz w:val="24"/>
        </w:rPr>
        <w:t xml:space="preserve">fonction </w:t>
      </w:r>
      <w:r w:rsidR="00B17900" w:rsidRPr="002B4EAF">
        <w:rPr>
          <w:rFonts w:ascii="Times New Roman" w:hAnsi="Times New Roman"/>
          <w:sz w:val="24"/>
        </w:rPr>
        <w:t>des changements climatiques,</w:t>
      </w:r>
      <w:r w:rsidRPr="002B4EAF">
        <w:rPr>
          <w:rFonts w:ascii="Times New Roman" w:hAnsi="Times New Roman"/>
          <w:sz w:val="24"/>
        </w:rPr>
        <w:t xml:space="preserve"> l</w:t>
      </w:r>
      <w:r w:rsidR="00B17900" w:rsidRPr="002B4EAF">
        <w:rPr>
          <w:rFonts w:ascii="Times New Roman" w:hAnsi="Times New Roman"/>
          <w:sz w:val="24"/>
        </w:rPr>
        <w:t xml:space="preserve">a participation </w:t>
      </w:r>
      <w:r w:rsidR="005D55B2">
        <w:rPr>
          <w:rFonts w:ascii="Times New Roman" w:hAnsi="Times New Roman"/>
          <w:sz w:val="24"/>
        </w:rPr>
        <w:t xml:space="preserve">à des </w:t>
      </w:r>
      <w:r w:rsidRPr="002B4EAF">
        <w:rPr>
          <w:rFonts w:ascii="Times New Roman" w:hAnsi="Times New Roman"/>
          <w:sz w:val="24"/>
        </w:rPr>
        <w:t xml:space="preserve">discussions sur des espèces ou </w:t>
      </w:r>
      <w:r w:rsidR="00B17900" w:rsidRPr="002B4EAF">
        <w:rPr>
          <w:rFonts w:ascii="Times New Roman" w:hAnsi="Times New Roman"/>
          <w:sz w:val="24"/>
        </w:rPr>
        <w:t xml:space="preserve">les </w:t>
      </w:r>
      <w:r w:rsidRPr="002B4EAF">
        <w:rPr>
          <w:rFonts w:ascii="Times New Roman" w:hAnsi="Times New Roman"/>
          <w:sz w:val="24"/>
        </w:rPr>
        <w:t xml:space="preserve">menaces </w:t>
      </w:r>
      <w:r w:rsidR="00B17900" w:rsidRPr="002B4EAF">
        <w:rPr>
          <w:rFonts w:ascii="Times New Roman" w:hAnsi="Times New Roman"/>
          <w:sz w:val="24"/>
        </w:rPr>
        <w:t xml:space="preserve">propres à une espèce </w:t>
      </w:r>
      <w:r w:rsidRPr="002B4EAF">
        <w:rPr>
          <w:rFonts w:ascii="Times New Roman" w:hAnsi="Times New Roman"/>
          <w:sz w:val="24"/>
        </w:rPr>
        <w:t xml:space="preserve">afin de </w:t>
      </w:r>
      <w:r w:rsidR="005D55B2">
        <w:rPr>
          <w:rFonts w:ascii="Times New Roman" w:hAnsi="Times New Roman"/>
          <w:sz w:val="24"/>
        </w:rPr>
        <w:t xml:space="preserve">favoriser </w:t>
      </w:r>
      <w:r w:rsidRPr="002B4EAF">
        <w:rPr>
          <w:rFonts w:ascii="Times New Roman" w:hAnsi="Times New Roman"/>
          <w:sz w:val="24"/>
        </w:rPr>
        <w:t>la coopération transfrontalière,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évaluation et le suivi des effets cumulatifs sur l</w:t>
      </w:r>
      <w:r w:rsidR="00B17900" w:rsidRPr="002B4EAF">
        <w:rPr>
          <w:rFonts w:ascii="Times New Roman" w:hAnsi="Times New Roman"/>
          <w:sz w:val="24"/>
        </w:rPr>
        <w:t>es espèces en péril</w:t>
      </w:r>
      <w:r w:rsidR="005D55B2">
        <w:rPr>
          <w:rFonts w:ascii="Times New Roman" w:hAnsi="Times New Roman"/>
          <w:sz w:val="24"/>
        </w:rPr>
        <w:t>,</w:t>
      </w:r>
      <w:r w:rsidRPr="002B4EAF">
        <w:rPr>
          <w:rFonts w:ascii="Times New Roman" w:hAnsi="Times New Roman"/>
          <w:sz w:val="24"/>
        </w:rPr>
        <w:t xml:space="preserve"> et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examen </w:t>
      </w:r>
      <w:r w:rsidR="005D55B2">
        <w:rPr>
          <w:rFonts w:ascii="Times New Roman" w:hAnsi="Times New Roman"/>
          <w:sz w:val="24"/>
        </w:rPr>
        <w:t xml:space="preserve">des éléments </w:t>
      </w:r>
      <w:r w:rsidRPr="002B4EAF">
        <w:rPr>
          <w:rFonts w:ascii="Times New Roman" w:hAnsi="Times New Roman"/>
          <w:sz w:val="24"/>
        </w:rPr>
        <w:t>du processus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inscription ou de rétablissement </w:t>
      </w:r>
      <w:r w:rsidR="00C423E2" w:rsidRPr="002B4EAF">
        <w:rPr>
          <w:rFonts w:ascii="Times New Roman" w:hAnsi="Times New Roman"/>
          <w:sz w:val="24"/>
        </w:rPr>
        <w:t xml:space="preserve">de certaines espèces </w:t>
      </w:r>
      <w:r w:rsidRPr="002B4EAF">
        <w:rPr>
          <w:rFonts w:ascii="Times New Roman" w:hAnsi="Times New Roman"/>
          <w:sz w:val="24"/>
        </w:rPr>
        <w:t>afin de renforcer la collaboration</w:t>
      </w:r>
      <w:r w:rsidR="00B17900" w:rsidRPr="002B4EAF">
        <w:rPr>
          <w:rFonts w:ascii="Times New Roman" w:hAnsi="Times New Roman"/>
          <w:sz w:val="24"/>
        </w:rPr>
        <w:t xml:space="preserve"> et la </w:t>
      </w:r>
      <w:r w:rsidRPr="002B4EAF">
        <w:rPr>
          <w:rFonts w:ascii="Times New Roman" w:hAnsi="Times New Roman"/>
          <w:sz w:val="24"/>
        </w:rPr>
        <w:t xml:space="preserve">coopération transfrontalière. </w:t>
      </w:r>
    </w:p>
    <w:p w14:paraId="00000007" w14:textId="1E4CAA97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Parmi les autres thèmes abordés</w:t>
      </w:r>
      <w:r w:rsidR="00A07040" w:rsidRPr="002B4EAF">
        <w:rPr>
          <w:rFonts w:ascii="Times New Roman" w:hAnsi="Times New Roman"/>
          <w:sz w:val="24"/>
        </w:rPr>
        <w:t xml:space="preserve">, il y a </w:t>
      </w:r>
      <w:r w:rsidRPr="002B4EAF">
        <w:rPr>
          <w:rFonts w:ascii="Times New Roman" w:hAnsi="Times New Roman"/>
          <w:sz w:val="24"/>
        </w:rPr>
        <w:t>les défis</w:t>
      </w:r>
      <w:r w:rsidR="00EA3781" w:rsidRPr="002B4EAF">
        <w:rPr>
          <w:rFonts w:ascii="Times New Roman" w:hAnsi="Times New Roman"/>
          <w:sz w:val="24"/>
        </w:rPr>
        <w:t xml:space="preserve"> à relever</w:t>
      </w:r>
      <w:r w:rsidRPr="002B4EAF">
        <w:rPr>
          <w:rFonts w:ascii="Times New Roman" w:hAnsi="Times New Roman"/>
          <w:sz w:val="24"/>
        </w:rPr>
        <w:t xml:space="preserve">, les </w:t>
      </w:r>
      <w:r w:rsidR="00EA3781" w:rsidRPr="002B4EAF">
        <w:rPr>
          <w:rFonts w:ascii="Times New Roman" w:hAnsi="Times New Roman"/>
          <w:sz w:val="24"/>
        </w:rPr>
        <w:t>occasions à saisir</w:t>
      </w:r>
      <w:r w:rsidR="00524C45">
        <w:rPr>
          <w:rFonts w:ascii="Times New Roman" w:hAnsi="Times New Roman"/>
          <w:sz w:val="24"/>
        </w:rPr>
        <w:t>,</w:t>
      </w:r>
      <w:r w:rsidR="00EA3781" w:rsidRPr="002B4EAF">
        <w:rPr>
          <w:rFonts w:ascii="Times New Roman" w:hAnsi="Times New Roman"/>
          <w:sz w:val="24"/>
        </w:rPr>
        <w:t xml:space="preserve"> ainsi que</w:t>
      </w:r>
      <w:r w:rsidRPr="002B4EAF">
        <w:rPr>
          <w:rFonts w:ascii="Times New Roman" w:hAnsi="Times New Roman"/>
          <w:sz w:val="24"/>
        </w:rPr>
        <w:t xml:space="preserve"> les approches </w:t>
      </w:r>
      <w:r w:rsidR="00EA3781" w:rsidRPr="002B4EAF">
        <w:rPr>
          <w:rFonts w:ascii="Times New Roman" w:hAnsi="Times New Roman"/>
          <w:sz w:val="24"/>
        </w:rPr>
        <w:t xml:space="preserve">visant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inscription ou non de certains stocks de poissons commerciaux, ainsi que </w:t>
      </w:r>
      <w:r w:rsidR="00524C45">
        <w:rPr>
          <w:rFonts w:ascii="Times New Roman" w:hAnsi="Times New Roman"/>
          <w:sz w:val="24"/>
        </w:rPr>
        <w:t>la détermination</w:t>
      </w:r>
      <w:r w:rsidRPr="002B4EAF">
        <w:rPr>
          <w:rFonts w:ascii="Times New Roman" w:hAnsi="Times New Roman"/>
          <w:sz w:val="24"/>
        </w:rPr>
        <w:t>, la promotion et le soutien de la mise en œuvre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activités de </w:t>
      </w:r>
      <w:r w:rsidR="00524C45">
        <w:rPr>
          <w:rFonts w:ascii="Times New Roman" w:hAnsi="Times New Roman"/>
          <w:sz w:val="24"/>
        </w:rPr>
        <w:t xml:space="preserve">rétablissement </w:t>
      </w:r>
      <w:r w:rsidR="00EA3781" w:rsidRPr="002B4EAF">
        <w:rPr>
          <w:rFonts w:ascii="Times New Roman" w:hAnsi="Times New Roman"/>
          <w:sz w:val="24"/>
        </w:rPr>
        <w:t xml:space="preserve">propres à certaines </w:t>
      </w:r>
      <w:r w:rsidRPr="002B4EAF">
        <w:rPr>
          <w:rFonts w:ascii="Times New Roman" w:hAnsi="Times New Roman"/>
          <w:sz w:val="24"/>
        </w:rPr>
        <w:t xml:space="preserve">espèces transfrontalières, y compris la prise en compte </w:t>
      </w:r>
      <w:r w:rsidR="00524C45">
        <w:rPr>
          <w:rFonts w:ascii="Times New Roman" w:hAnsi="Times New Roman"/>
          <w:sz w:val="24"/>
        </w:rPr>
        <w:t>du manque de données scientifiques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Higgins </w:t>
      </w:r>
      <w:r w:rsidR="00EA3781" w:rsidRPr="002B4EAF">
        <w:rPr>
          <w:rFonts w:ascii="Times New Roman" w:hAnsi="Times New Roman"/>
          <w:sz w:val="24"/>
        </w:rPr>
        <w:t xml:space="preserve">précise </w:t>
      </w:r>
      <w:r w:rsidRPr="002B4EAF">
        <w:rPr>
          <w:rFonts w:ascii="Times New Roman" w:hAnsi="Times New Roman"/>
          <w:sz w:val="24"/>
        </w:rPr>
        <w:t>que les réunions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équipe centrale permettraient de dé</w:t>
      </w:r>
      <w:r w:rsidR="00EA3781" w:rsidRPr="002B4EAF">
        <w:rPr>
          <w:rFonts w:ascii="Times New Roman" w:hAnsi="Times New Roman"/>
          <w:sz w:val="24"/>
        </w:rPr>
        <w:t xml:space="preserve">terminer les </w:t>
      </w:r>
      <w:r w:rsidRPr="002B4EAF">
        <w:rPr>
          <w:rFonts w:ascii="Times New Roman" w:hAnsi="Times New Roman"/>
          <w:sz w:val="24"/>
        </w:rPr>
        <w:t xml:space="preserve">sujets à aborder </w:t>
      </w:r>
      <w:r w:rsidR="00EA3781" w:rsidRPr="002B4EAF">
        <w:rPr>
          <w:rFonts w:ascii="Times New Roman" w:hAnsi="Times New Roman"/>
          <w:sz w:val="24"/>
        </w:rPr>
        <w:t xml:space="preserve">aux </w:t>
      </w:r>
      <w:r w:rsidRPr="002B4EAF">
        <w:rPr>
          <w:rFonts w:ascii="Times New Roman" w:hAnsi="Times New Roman"/>
          <w:sz w:val="24"/>
        </w:rPr>
        <w:t>réunions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hiver et de printemps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Elle </w:t>
      </w:r>
      <w:r w:rsidR="00EA3781" w:rsidRPr="002B4EAF">
        <w:rPr>
          <w:rFonts w:ascii="Times New Roman" w:hAnsi="Times New Roman"/>
          <w:sz w:val="24"/>
        </w:rPr>
        <w:t xml:space="preserve">fait </w:t>
      </w:r>
      <w:r w:rsidRPr="002B4EAF">
        <w:rPr>
          <w:rFonts w:ascii="Times New Roman" w:hAnsi="Times New Roman"/>
          <w:sz w:val="24"/>
        </w:rPr>
        <w:t xml:space="preserve">ensuite </w:t>
      </w:r>
      <w:r w:rsidR="00EA3781" w:rsidRPr="002B4EAF">
        <w:rPr>
          <w:rFonts w:ascii="Times New Roman" w:hAnsi="Times New Roman"/>
          <w:sz w:val="24"/>
        </w:rPr>
        <w:t xml:space="preserve">le point </w:t>
      </w:r>
      <w:r w:rsidR="00524C45">
        <w:rPr>
          <w:rFonts w:ascii="Times New Roman" w:hAnsi="Times New Roman"/>
          <w:sz w:val="24"/>
        </w:rPr>
        <w:t xml:space="preserve">sur le </w:t>
      </w:r>
      <w:r w:rsidR="00EA3781" w:rsidRPr="002B4EAF">
        <w:rPr>
          <w:rFonts w:ascii="Times New Roman" w:hAnsi="Times New Roman"/>
          <w:sz w:val="24"/>
        </w:rPr>
        <w:t xml:space="preserve">volet </w:t>
      </w:r>
      <w:r w:rsidRPr="002B4EAF">
        <w:rPr>
          <w:rFonts w:ascii="Times New Roman" w:hAnsi="Times New Roman"/>
          <w:sz w:val="24"/>
        </w:rPr>
        <w:t>américain</w:t>
      </w:r>
      <w:r w:rsidR="00EA3781" w:rsidRPr="002B4EAF">
        <w:rPr>
          <w:rFonts w:ascii="Times New Roman" w:hAnsi="Times New Roman"/>
          <w:sz w:val="24"/>
        </w:rPr>
        <w:t xml:space="preserve"> des espèces en péril</w:t>
      </w:r>
      <w:r w:rsidRPr="002B4EAF">
        <w:rPr>
          <w:rFonts w:ascii="Times New Roman" w:hAnsi="Times New Roman"/>
          <w:sz w:val="24"/>
        </w:rPr>
        <w:t xml:space="preserve">. </w:t>
      </w:r>
    </w:p>
    <w:p w14:paraId="00000009" w14:textId="0BC36D5C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Higgins pass</w:t>
      </w:r>
      <w:r w:rsidR="00EA3781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 xml:space="preserve">en revue les </w:t>
      </w:r>
      <w:r w:rsidR="00125DCD">
        <w:rPr>
          <w:rFonts w:ascii="Times New Roman" w:hAnsi="Times New Roman"/>
          <w:sz w:val="24"/>
        </w:rPr>
        <w:t xml:space="preserve">modifications </w:t>
      </w:r>
      <w:r w:rsidRPr="002B4EAF">
        <w:rPr>
          <w:rFonts w:ascii="Times New Roman" w:hAnsi="Times New Roman"/>
          <w:sz w:val="24"/>
        </w:rPr>
        <w:t>proposé</w:t>
      </w:r>
      <w:r w:rsidR="00125DCD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s à la règle de vitesse des navires pour </w:t>
      </w:r>
      <w:r w:rsidR="00EA3781" w:rsidRPr="002B4EAF">
        <w:rPr>
          <w:rFonts w:ascii="Times New Roman" w:hAnsi="Times New Roman"/>
          <w:sz w:val="24"/>
        </w:rPr>
        <w:t xml:space="preserve">protéger la </w:t>
      </w:r>
      <w:r w:rsidRPr="002B4EAF">
        <w:rPr>
          <w:rFonts w:ascii="Times New Roman" w:hAnsi="Times New Roman"/>
          <w:sz w:val="24"/>
        </w:rPr>
        <w:t xml:space="preserve">baleine </w:t>
      </w:r>
      <w:r w:rsidR="00EA3781" w:rsidRPr="002B4EAF">
        <w:rPr>
          <w:rFonts w:ascii="Times New Roman" w:hAnsi="Times New Roman"/>
          <w:sz w:val="24"/>
        </w:rPr>
        <w:t>noire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Il s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agit notamment de propositions de modifications concernant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les limites spatiales et temporelles des zones de gestion saisonnières (</w:t>
      </w:r>
      <w:r w:rsidR="00125DCD">
        <w:rPr>
          <w:rFonts w:ascii="Times New Roman" w:hAnsi="Times New Roman"/>
          <w:sz w:val="24"/>
        </w:rPr>
        <w:t xml:space="preserve">renommées </w:t>
      </w:r>
      <w:r w:rsidR="00EA3781" w:rsidRPr="002B4EAF">
        <w:rPr>
          <w:rFonts w:ascii="Times New Roman" w:hAnsi="Times New Roman"/>
          <w:sz w:val="24"/>
        </w:rPr>
        <w:t>«</w:t>
      </w:r>
      <w:r w:rsid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zones de vitesse saisonnières</w:t>
      </w:r>
      <w:r w:rsidR="002B4EAF">
        <w:rPr>
          <w:rFonts w:ascii="Times New Roman" w:hAnsi="Times New Roman"/>
          <w:sz w:val="24"/>
        </w:rPr>
        <w:t> </w:t>
      </w:r>
      <w:r w:rsidR="00EA3781" w:rsidRPr="002B4EAF">
        <w:rPr>
          <w:rFonts w:ascii="Times New Roman" w:hAnsi="Times New Roman"/>
          <w:sz w:val="24"/>
        </w:rPr>
        <w:t>»</w:t>
      </w:r>
      <w:r w:rsidRPr="002B4EAF">
        <w:rPr>
          <w:rFonts w:ascii="Times New Roman" w:hAnsi="Times New Roman"/>
          <w:sz w:val="24"/>
        </w:rPr>
        <w:t>); l</w:t>
      </w:r>
      <w:r w:rsidR="00EA3781" w:rsidRPr="002B4EAF">
        <w:rPr>
          <w:rFonts w:ascii="Times New Roman" w:hAnsi="Times New Roman"/>
          <w:sz w:val="24"/>
        </w:rPr>
        <w:t xml:space="preserve">a prise en compte </w:t>
      </w:r>
      <w:r w:rsidRPr="002B4EAF">
        <w:rPr>
          <w:rFonts w:ascii="Times New Roman" w:hAnsi="Times New Roman"/>
          <w:sz w:val="24"/>
        </w:rPr>
        <w:t>de la plupart des navires de 35</w:t>
      </w:r>
      <w:r w:rsidR="00125DCD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à 65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pieds </w:t>
      </w:r>
      <w:r w:rsidR="00EA3781" w:rsidRPr="002B4EAF">
        <w:rPr>
          <w:rFonts w:ascii="Times New Roman" w:hAnsi="Times New Roman"/>
          <w:sz w:val="24"/>
        </w:rPr>
        <w:t xml:space="preserve">qui se voient imposer des limites de </w:t>
      </w:r>
      <w:r w:rsidRPr="002B4EAF">
        <w:rPr>
          <w:rFonts w:ascii="Times New Roman" w:hAnsi="Times New Roman"/>
          <w:sz w:val="24"/>
        </w:rPr>
        <w:t>vitesse; un cadre obligatoire de zones de vitesse dynamiques (c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est-à-dire des restrictions de vitesse temporaires dans les zones où </w:t>
      </w:r>
      <w:r w:rsidR="00EA3781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EA3781" w:rsidRPr="002B4EAF">
        <w:rPr>
          <w:rFonts w:ascii="Times New Roman" w:hAnsi="Times New Roman"/>
          <w:sz w:val="24"/>
        </w:rPr>
        <w:t xml:space="preserve">on détecte des </w:t>
      </w:r>
      <w:r w:rsidRPr="002B4EAF">
        <w:rPr>
          <w:rFonts w:ascii="Times New Roman" w:hAnsi="Times New Roman"/>
          <w:sz w:val="24"/>
        </w:rPr>
        <w:t xml:space="preserve">baleines </w:t>
      </w:r>
      <w:r w:rsidR="00EA3781" w:rsidRPr="002B4EAF">
        <w:rPr>
          <w:rFonts w:ascii="Times New Roman" w:hAnsi="Times New Roman"/>
          <w:sz w:val="24"/>
        </w:rPr>
        <w:t xml:space="preserve">noires </w:t>
      </w:r>
      <w:r w:rsidRPr="002B4EAF">
        <w:rPr>
          <w:rFonts w:ascii="Times New Roman" w:hAnsi="Times New Roman"/>
          <w:sz w:val="24"/>
        </w:rPr>
        <w:t xml:space="preserve">en dehors des zones de vitesse saisonnières); </w:t>
      </w:r>
      <w:r w:rsidR="00125DCD">
        <w:rPr>
          <w:rFonts w:ascii="Times New Roman" w:hAnsi="Times New Roman"/>
          <w:sz w:val="24"/>
        </w:rPr>
        <w:t xml:space="preserve">la </w:t>
      </w:r>
      <w:r w:rsidRPr="002B4EAF">
        <w:rPr>
          <w:rFonts w:ascii="Times New Roman" w:hAnsi="Times New Roman"/>
          <w:sz w:val="24"/>
        </w:rPr>
        <w:t xml:space="preserve">mise à jour </w:t>
      </w:r>
      <w:r w:rsidR="00125DCD">
        <w:rPr>
          <w:rFonts w:ascii="Times New Roman" w:hAnsi="Times New Roman"/>
          <w:sz w:val="24"/>
        </w:rPr>
        <w:t>sur l</w:t>
      </w:r>
      <w:r w:rsidR="00125DCD" w:rsidRPr="002B4EAF">
        <w:rPr>
          <w:rFonts w:ascii="Times New Roman" w:hAnsi="Times New Roman"/>
          <w:sz w:val="24"/>
        </w:rPr>
        <w:t xml:space="preserve">es </w:t>
      </w:r>
      <w:r w:rsidRPr="002B4EAF">
        <w:rPr>
          <w:rFonts w:ascii="Times New Roman" w:hAnsi="Times New Roman"/>
          <w:sz w:val="24"/>
        </w:rPr>
        <w:t>dispositions relatives au</w:t>
      </w:r>
      <w:r w:rsidR="00F565CD" w:rsidRPr="002B4EAF">
        <w:rPr>
          <w:rFonts w:ascii="Times New Roman" w:hAnsi="Times New Roman"/>
          <w:sz w:val="24"/>
        </w:rPr>
        <w:t xml:space="preserve"> contournement </w:t>
      </w:r>
      <w:r w:rsidR="00125DCD">
        <w:rPr>
          <w:rFonts w:ascii="Times New Roman" w:hAnsi="Times New Roman"/>
          <w:sz w:val="24"/>
        </w:rPr>
        <w:t xml:space="preserve">par mesure de </w:t>
      </w:r>
      <w:r w:rsidRPr="002B4EAF">
        <w:rPr>
          <w:rFonts w:ascii="Times New Roman" w:hAnsi="Times New Roman"/>
          <w:sz w:val="24"/>
        </w:rPr>
        <w:t>sécurité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règle </w:t>
      </w:r>
      <w:r w:rsidR="00F565CD" w:rsidRPr="002B4EAF">
        <w:rPr>
          <w:rFonts w:ascii="Times New Roman" w:hAnsi="Times New Roman"/>
          <w:sz w:val="24"/>
        </w:rPr>
        <w:t>proposée a été</w:t>
      </w:r>
      <w:r w:rsidRPr="002B4EAF">
        <w:rPr>
          <w:rFonts w:ascii="Times New Roman" w:hAnsi="Times New Roman"/>
          <w:sz w:val="24"/>
        </w:rPr>
        <w:t xml:space="preserve"> soumise aux commentaires du public 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 30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septembre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125DCD">
        <w:rPr>
          <w:rFonts w:ascii="Times New Roman" w:hAnsi="Times New Roman"/>
          <w:sz w:val="24"/>
        </w:rPr>
        <w:t>M</w:t>
      </w:r>
      <w:r w:rsidR="00125DCD" w:rsidRPr="00850D32">
        <w:rPr>
          <w:rFonts w:ascii="Times New Roman" w:hAnsi="Times New Roman"/>
          <w:sz w:val="24"/>
          <w:vertAlign w:val="superscript"/>
        </w:rPr>
        <w:t>me</w:t>
      </w:r>
      <w:r w:rsidR="00125DCD">
        <w:rPr>
          <w:rFonts w:ascii="Times New Roman" w:hAnsi="Times New Roman"/>
          <w:sz w:val="24"/>
        </w:rPr>
        <w:t xml:space="preserve"> Higgins présente </w:t>
      </w:r>
      <w:r w:rsidRPr="002B4EAF">
        <w:rPr>
          <w:rFonts w:ascii="Times New Roman" w:hAnsi="Times New Roman"/>
          <w:sz w:val="24"/>
        </w:rPr>
        <w:t>ensuite un aperçu du programme de réduction des prises de la MMPA et des recommandations sur lesquelles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équipe de réduction des prises de grandes baleines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Atlantique se concentre pour </w:t>
      </w:r>
      <w:r w:rsidR="00F565CD" w:rsidRPr="002B4EAF">
        <w:rPr>
          <w:rFonts w:ascii="Times New Roman" w:hAnsi="Times New Roman"/>
          <w:sz w:val="24"/>
        </w:rPr>
        <w:t xml:space="preserve">contribuer </w:t>
      </w:r>
      <w:r w:rsidRPr="002B4EAF">
        <w:rPr>
          <w:rFonts w:ascii="Times New Roman" w:hAnsi="Times New Roman"/>
          <w:sz w:val="24"/>
        </w:rPr>
        <w:t>à réduire l</w:t>
      </w:r>
      <w:r w:rsidR="00F565CD" w:rsidRPr="002B4EAF">
        <w:rPr>
          <w:rFonts w:ascii="Times New Roman" w:hAnsi="Times New Roman"/>
          <w:sz w:val="24"/>
        </w:rPr>
        <w:t>e taux de</w:t>
      </w:r>
      <w:r w:rsidRPr="002B4EAF">
        <w:rPr>
          <w:rFonts w:ascii="Times New Roman" w:hAnsi="Times New Roman"/>
          <w:sz w:val="24"/>
        </w:rPr>
        <w:t xml:space="preserve"> mortalité et les blessures graves de la </w:t>
      </w:r>
      <w:r w:rsidR="00125DCD">
        <w:rPr>
          <w:rFonts w:ascii="Times New Roman" w:hAnsi="Times New Roman"/>
          <w:sz w:val="24"/>
        </w:rPr>
        <w:t xml:space="preserve">baleine noire de l’Atlantique Nord </w:t>
      </w:r>
      <w:r w:rsidRPr="002B4EAF">
        <w:rPr>
          <w:rFonts w:ascii="Times New Roman" w:hAnsi="Times New Roman"/>
          <w:sz w:val="24"/>
        </w:rPr>
        <w:t>en dessous du prélèvement biologique potentiel (PB</w:t>
      </w:r>
      <w:r w:rsidR="002B71F1" w:rsidRPr="002B4EAF">
        <w:rPr>
          <w:rFonts w:ascii="Times New Roman" w:hAnsi="Times New Roman"/>
          <w:sz w:val="24"/>
        </w:rPr>
        <w:t>P</w:t>
      </w:r>
      <w:r w:rsidRPr="002B4EAF">
        <w:rPr>
          <w:rFonts w:ascii="Times New Roman" w:hAnsi="Times New Roman"/>
          <w:sz w:val="24"/>
        </w:rPr>
        <w:t>) du stock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F565CD" w:rsidRPr="002B4EAF">
        <w:rPr>
          <w:rFonts w:ascii="Times New Roman" w:hAnsi="Times New Roman"/>
          <w:sz w:val="24"/>
        </w:rPr>
        <w:t xml:space="preserve">Selon les estimations, </w:t>
      </w:r>
      <w:r w:rsidRPr="002B4EAF">
        <w:rPr>
          <w:rFonts w:ascii="Times New Roman" w:hAnsi="Times New Roman"/>
          <w:sz w:val="24"/>
        </w:rPr>
        <w:t>une réduction minimale de 90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% du risque </w:t>
      </w:r>
      <w:r w:rsidR="00F565CD" w:rsidRPr="002B4EAF">
        <w:rPr>
          <w:rFonts w:ascii="Times New Roman" w:hAnsi="Times New Roman"/>
          <w:sz w:val="24"/>
        </w:rPr>
        <w:t>s</w:t>
      </w:r>
      <w:r w:rsidR="003908EF" w:rsidRPr="002B4EAF">
        <w:rPr>
          <w:rFonts w:ascii="Times New Roman" w:hAnsi="Times New Roman"/>
          <w:sz w:val="24"/>
        </w:rPr>
        <w:t>’</w:t>
      </w:r>
      <w:r w:rsidR="00F565CD" w:rsidRPr="002B4EAF">
        <w:rPr>
          <w:rFonts w:ascii="Times New Roman" w:hAnsi="Times New Roman"/>
          <w:sz w:val="24"/>
        </w:rPr>
        <w:t>impose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prochaine étape de ces </w:t>
      </w:r>
      <w:r w:rsidR="00F565CD" w:rsidRPr="002B4EAF">
        <w:rPr>
          <w:rFonts w:ascii="Times New Roman" w:hAnsi="Times New Roman"/>
          <w:sz w:val="24"/>
        </w:rPr>
        <w:t xml:space="preserve">mesures </w:t>
      </w:r>
      <w:r w:rsidRPr="002B4EAF">
        <w:rPr>
          <w:rFonts w:ascii="Times New Roman" w:hAnsi="Times New Roman"/>
          <w:sz w:val="24"/>
        </w:rPr>
        <w:t>consiste à réduire les risques liés à la pêche commerciale au casier</w:t>
      </w:r>
      <w:r w:rsidR="00F565CD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et au filet maillant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Un avis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intention de préparer un</w:t>
      </w:r>
      <w:r w:rsidR="00F565CD" w:rsidRPr="002B4EAF">
        <w:rPr>
          <w:rFonts w:ascii="Times New Roman" w:hAnsi="Times New Roman"/>
          <w:sz w:val="24"/>
        </w:rPr>
        <w:t xml:space="preserve"> énoncé des incidences environnementales (EIE)</w:t>
      </w:r>
      <w:r w:rsidRPr="002B4EAF">
        <w:rPr>
          <w:rFonts w:ascii="Times New Roman" w:hAnsi="Times New Roman"/>
          <w:sz w:val="24"/>
        </w:rPr>
        <w:t xml:space="preserve"> et une demande de commentaires du public ont été publiés le 9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septembre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 et un webinaire a été organisé le 27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septembre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F565CD" w:rsidRPr="002B4EAF">
        <w:rPr>
          <w:rFonts w:ascii="Times New Roman" w:hAnsi="Times New Roman"/>
          <w:sz w:val="24"/>
        </w:rPr>
        <w:t>On a é</w:t>
      </w:r>
      <w:r w:rsidR="00D02E9E" w:rsidRPr="002B4EAF">
        <w:rPr>
          <w:rFonts w:ascii="Times New Roman" w:hAnsi="Times New Roman"/>
          <w:sz w:val="24"/>
        </w:rPr>
        <w:t>galement a</w:t>
      </w:r>
      <w:r w:rsidR="00F565CD" w:rsidRPr="002B4EAF">
        <w:rPr>
          <w:rFonts w:ascii="Times New Roman" w:hAnsi="Times New Roman"/>
          <w:sz w:val="24"/>
        </w:rPr>
        <w:t xml:space="preserve">ccepté sur le portail </w:t>
      </w:r>
      <w:r w:rsidR="00F565CD" w:rsidRPr="002B4EAF">
        <w:rPr>
          <w:rFonts w:ascii="Times New Roman" w:hAnsi="Times New Roman"/>
          <w:i/>
          <w:sz w:val="24"/>
        </w:rPr>
        <w:t>regulations.gov</w:t>
      </w:r>
      <w:r w:rsidR="00F565CD" w:rsidRPr="002B4EAF">
        <w:rPr>
          <w:rFonts w:ascii="Times New Roman" w:hAnsi="Times New Roman"/>
          <w:sz w:val="24"/>
        </w:rPr>
        <w:t xml:space="preserve"> </w:t>
      </w:r>
      <w:r w:rsidR="00D02E9E" w:rsidRPr="002B4EAF">
        <w:rPr>
          <w:rFonts w:ascii="Times New Roman" w:hAnsi="Times New Roman"/>
          <w:sz w:val="24"/>
        </w:rPr>
        <w:t>d</w:t>
      </w:r>
      <w:r w:rsidRPr="002B4EAF">
        <w:rPr>
          <w:rFonts w:ascii="Times New Roman" w:hAnsi="Times New Roman"/>
          <w:sz w:val="24"/>
        </w:rPr>
        <w:t>es commentaires</w:t>
      </w:r>
      <w:r w:rsidR="003774B4">
        <w:rPr>
          <w:rFonts w:ascii="Times New Roman" w:hAnsi="Times New Roman"/>
          <w:sz w:val="24"/>
        </w:rPr>
        <w:t xml:space="preserve"> </w:t>
      </w:r>
      <w:r w:rsidR="00D02E9E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 11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octobre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</w:t>
      </w:r>
      <w:r w:rsidR="003774B4">
        <w:rPr>
          <w:rFonts w:ascii="Times New Roman" w:hAnsi="Times New Roman"/>
          <w:sz w:val="24"/>
        </w:rPr>
        <w:t>,</w:t>
      </w:r>
      <w:r w:rsidRPr="002B4EAF">
        <w:rPr>
          <w:rFonts w:ascii="Times New Roman" w:hAnsi="Times New Roman"/>
          <w:sz w:val="24"/>
        </w:rPr>
        <w:t xml:space="preserve"> et des réunions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équipe ont été prévues tout au long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automne pour </w:t>
      </w:r>
      <w:r w:rsidR="00F565CD" w:rsidRPr="002B4EAF">
        <w:rPr>
          <w:rFonts w:ascii="Times New Roman" w:hAnsi="Times New Roman"/>
          <w:sz w:val="24"/>
        </w:rPr>
        <w:t xml:space="preserve">formuler </w:t>
      </w:r>
      <w:r w:rsidRPr="002B4EAF">
        <w:rPr>
          <w:rFonts w:ascii="Times New Roman" w:hAnsi="Times New Roman"/>
          <w:sz w:val="24"/>
        </w:rPr>
        <w:t>des recommandations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Enfin, elle fait le point sur l</w:t>
      </w:r>
      <w:r w:rsidR="00D02E9E" w:rsidRPr="002B4EAF">
        <w:rPr>
          <w:rFonts w:ascii="Times New Roman" w:hAnsi="Times New Roman"/>
          <w:sz w:val="24"/>
        </w:rPr>
        <w:t>e travail de l</w:t>
      </w:r>
      <w:r w:rsidR="003908EF" w:rsidRPr="002B4EAF">
        <w:rPr>
          <w:rFonts w:ascii="Times New Roman" w:hAnsi="Times New Roman"/>
          <w:sz w:val="24"/>
        </w:rPr>
        <w:t>’</w:t>
      </w:r>
      <w:r w:rsidR="00D02E9E" w:rsidRPr="002B4EAF">
        <w:rPr>
          <w:rFonts w:ascii="Times New Roman" w:hAnsi="Times New Roman"/>
          <w:sz w:val="24"/>
        </w:rPr>
        <w:t>é</w:t>
      </w:r>
      <w:r w:rsidRPr="002B4EAF">
        <w:rPr>
          <w:rFonts w:ascii="Times New Roman" w:hAnsi="Times New Roman"/>
          <w:sz w:val="24"/>
        </w:rPr>
        <w:t xml:space="preserve">quipe de mise en œuvre </w:t>
      </w:r>
      <w:r w:rsidR="003774B4">
        <w:rPr>
          <w:rFonts w:ascii="Times New Roman" w:hAnsi="Times New Roman"/>
          <w:sz w:val="24"/>
        </w:rPr>
        <w:t xml:space="preserve">dans le </w:t>
      </w:r>
      <w:r w:rsidRPr="002B4EAF">
        <w:rPr>
          <w:rFonts w:ascii="Times New Roman" w:hAnsi="Times New Roman"/>
          <w:sz w:val="24"/>
        </w:rPr>
        <w:t>nord-est des États-Unis (NEIT), équipe multidisciplinaire qui donne des conseils sur les questions relatives au statut et à la conservation d</w:t>
      </w:r>
      <w:r w:rsidR="00D02E9E" w:rsidRPr="002B4EAF">
        <w:rPr>
          <w:rFonts w:ascii="Times New Roman" w:hAnsi="Times New Roman"/>
          <w:sz w:val="24"/>
        </w:rPr>
        <w:t>es</w:t>
      </w:r>
      <w:r w:rsidRPr="002B4EAF">
        <w:rPr>
          <w:rFonts w:ascii="Times New Roman" w:hAnsi="Times New Roman"/>
          <w:sz w:val="24"/>
        </w:rPr>
        <w:t xml:space="preserve"> </w:t>
      </w:r>
      <w:r w:rsidR="003774B4">
        <w:rPr>
          <w:rFonts w:ascii="Times New Roman" w:hAnsi="Times New Roman"/>
          <w:sz w:val="24"/>
        </w:rPr>
        <w:t xml:space="preserve">baleines noires de l’Atlantique Nord </w:t>
      </w:r>
      <w:r w:rsidRPr="002B4EAF">
        <w:rPr>
          <w:rFonts w:ascii="Times New Roman" w:hAnsi="Times New Roman"/>
          <w:sz w:val="24"/>
        </w:rPr>
        <w:t xml:space="preserve">et qui </w:t>
      </w:r>
      <w:r w:rsidRPr="002B4EAF">
        <w:rPr>
          <w:rFonts w:ascii="Times New Roman" w:hAnsi="Times New Roman"/>
          <w:sz w:val="24"/>
        </w:rPr>
        <w:lastRenderedPageBreak/>
        <w:t>com</w:t>
      </w:r>
      <w:r w:rsidR="00D02E9E" w:rsidRPr="002B4EAF">
        <w:rPr>
          <w:rFonts w:ascii="Times New Roman" w:hAnsi="Times New Roman"/>
          <w:sz w:val="24"/>
        </w:rPr>
        <w:t xml:space="preserve">pte </w:t>
      </w:r>
      <w:r w:rsidRPr="002B4EAF">
        <w:rPr>
          <w:rFonts w:ascii="Times New Roman" w:hAnsi="Times New Roman"/>
          <w:sz w:val="24"/>
        </w:rPr>
        <w:t>des membres du MPO et de Transports Canada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Lors de la réunion de juillet, l</w:t>
      </w:r>
      <w:r w:rsidR="003908EF" w:rsidRPr="002B4EAF">
        <w:rPr>
          <w:rFonts w:ascii="Times New Roman" w:hAnsi="Times New Roman"/>
          <w:sz w:val="24"/>
        </w:rPr>
        <w:t>’</w:t>
      </w:r>
      <w:r w:rsidR="00D02E9E" w:rsidRPr="002B4EAF">
        <w:rPr>
          <w:rFonts w:ascii="Times New Roman" w:hAnsi="Times New Roman"/>
          <w:sz w:val="24"/>
        </w:rPr>
        <w:t>équipe</w:t>
      </w:r>
      <w:r w:rsidRPr="002B4EAF">
        <w:rPr>
          <w:rFonts w:ascii="Times New Roman" w:hAnsi="Times New Roman"/>
          <w:sz w:val="24"/>
        </w:rPr>
        <w:t xml:space="preserve"> NEIT a discuté des objectifs, y compris des délibérations sur les priorités </w:t>
      </w:r>
      <w:r w:rsidR="00D02E9E" w:rsidRPr="002B4EAF">
        <w:rPr>
          <w:rFonts w:ascii="Times New Roman" w:hAnsi="Times New Roman"/>
          <w:sz w:val="24"/>
        </w:rPr>
        <w:t xml:space="preserve">cernées </w:t>
      </w:r>
      <w:r w:rsidRPr="002B4EAF">
        <w:rPr>
          <w:rFonts w:ascii="Times New Roman" w:hAnsi="Times New Roman"/>
          <w:sz w:val="24"/>
        </w:rPr>
        <w:t xml:space="preserve">en matière de conservation des </w:t>
      </w:r>
      <w:r w:rsidR="00D02E9E" w:rsidRPr="002B4EAF">
        <w:rPr>
          <w:rFonts w:ascii="Times New Roman" w:hAnsi="Times New Roman"/>
          <w:sz w:val="24"/>
        </w:rPr>
        <w:t>baleines noires</w:t>
      </w:r>
      <w:r w:rsidRPr="002B4EAF">
        <w:rPr>
          <w:rFonts w:ascii="Times New Roman" w:hAnsi="Times New Roman"/>
          <w:sz w:val="24"/>
        </w:rPr>
        <w:t xml:space="preserve">. </w:t>
      </w:r>
      <w:r w:rsidR="00D02E9E" w:rsidRPr="002B4EAF">
        <w:rPr>
          <w:rFonts w:ascii="Times New Roman" w:hAnsi="Times New Roman"/>
          <w:sz w:val="24"/>
        </w:rPr>
        <w:t xml:space="preserve">Parmi les </w:t>
      </w:r>
      <w:r w:rsidRPr="002B4EAF">
        <w:rPr>
          <w:rFonts w:ascii="Times New Roman" w:hAnsi="Times New Roman"/>
          <w:sz w:val="24"/>
        </w:rPr>
        <w:t>mises à jour du sous-groupe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outil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évaluation de la population du NEIT, </w:t>
      </w:r>
      <w:r w:rsidR="00D02E9E" w:rsidRPr="002B4EAF">
        <w:rPr>
          <w:rFonts w:ascii="Times New Roman" w:hAnsi="Times New Roman"/>
          <w:sz w:val="24"/>
        </w:rPr>
        <w:t xml:space="preserve">mentionnons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examen par le </w:t>
      </w:r>
      <w:r w:rsidR="003774B4" w:rsidRPr="003774B4">
        <w:rPr>
          <w:rFonts w:ascii="Times New Roman" w:hAnsi="Times New Roman"/>
          <w:sz w:val="24"/>
        </w:rPr>
        <w:t xml:space="preserve">Center for Independent Experts </w:t>
      </w:r>
      <w:r w:rsidRPr="002B4EAF">
        <w:rPr>
          <w:rFonts w:ascii="Times New Roman" w:hAnsi="Times New Roman"/>
          <w:sz w:val="24"/>
        </w:rPr>
        <w:t>du projet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analyse de la viabilité de la population</w:t>
      </w:r>
      <w:r w:rsidR="003774B4">
        <w:rPr>
          <w:rFonts w:ascii="Times New Roman" w:hAnsi="Times New Roman"/>
          <w:sz w:val="24"/>
        </w:rPr>
        <w:t xml:space="preserve"> (AVP)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3774B4">
        <w:rPr>
          <w:rFonts w:ascii="Times New Roman" w:hAnsi="Times New Roman"/>
          <w:sz w:val="24"/>
        </w:rPr>
        <w:t>L</w:t>
      </w:r>
      <w:r w:rsidRPr="002B4EAF">
        <w:rPr>
          <w:rFonts w:ascii="Times New Roman" w:hAnsi="Times New Roman"/>
          <w:sz w:val="24"/>
        </w:rPr>
        <w:t>e</w:t>
      </w:r>
      <w:r w:rsidR="00D02E9E" w:rsidRPr="002B4EAF">
        <w:rPr>
          <w:rFonts w:ascii="Times New Roman" w:hAnsi="Times New Roman"/>
          <w:sz w:val="24"/>
        </w:rPr>
        <w:t xml:space="preserve">s membres du </w:t>
      </w:r>
      <w:r w:rsidRPr="002B4EAF">
        <w:rPr>
          <w:rFonts w:ascii="Times New Roman" w:hAnsi="Times New Roman"/>
          <w:sz w:val="24"/>
        </w:rPr>
        <w:t>NEIT se réunir</w:t>
      </w:r>
      <w:r w:rsidR="00D02E9E" w:rsidRPr="002B4EAF">
        <w:rPr>
          <w:rFonts w:ascii="Times New Roman" w:hAnsi="Times New Roman"/>
          <w:sz w:val="24"/>
        </w:rPr>
        <w:t>ont</w:t>
      </w:r>
      <w:r w:rsidRPr="002B4EAF">
        <w:rPr>
          <w:rFonts w:ascii="Times New Roman" w:hAnsi="Times New Roman"/>
          <w:sz w:val="24"/>
        </w:rPr>
        <w:t xml:space="preserve">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 ou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hiver et le </w:t>
      </w:r>
      <w:r w:rsidR="00D02E9E" w:rsidRPr="002B4EAF">
        <w:rPr>
          <w:rFonts w:ascii="Times New Roman" w:hAnsi="Times New Roman"/>
          <w:sz w:val="24"/>
        </w:rPr>
        <w:t>sous-groupe sur l</w:t>
      </w:r>
      <w:r w:rsidR="003908EF" w:rsidRPr="002B4EAF">
        <w:rPr>
          <w:rFonts w:ascii="Times New Roman" w:hAnsi="Times New Roman"/>
          <w:sz w:val="24"/>
        </w:rPr>
        <w:t>’</w:t>
      </w:r>
      <w:r w:rsidR="00D02E9E" w:rsidRPr="002B4EAF">
        <w:rPr>
          <w:rFonts w:ascii="Times New Roman" w:hAnsi="Times New Roman"/>
          <w:sz w:val="24"/>
        </w:rPr>
        <w:t>outil d</w:t>
      </w:r>
      <w:r w:rsidR="003908EF" w:rsidRPr="002B4EAF">
        <w:rPr>
          <w:rFonts w:ascii="Times New Roman" w:hAnsi="Times New Roman"/>
          <w:sz w:val="24"/>
        </w:rPr>
        <w:t>’</w:t>
      </w:r>
      <w:r w:rsidR="00D02E9E" w:rsidRPr="002B4EAF">
        <w:rPr>
          <w:rFonts w:ascii="Times New Roman" w:hAnsi="Times New Roman"/>
          <w:sz w:val="24"/>
        </w:rPr>
        <w:t xml:space="preserve">évaluation de la population </w:t>
      </w:r>
      <w:r w:rsidRPr="002B4EAF">
        <w:rPr>
          <w:rFonts w:ascii="Times New Roman" w:hAnsi="Times New Roman"/>
          <w:sz w:val="24"/>
        </w:rPr>
        <w:t>finalisera l</w:t>
      </w:r>
      <w:r w:rsidR="003908EF" w:rsidRPr="002B4EAF">
        <w:rPr>
          <w:rFonts w:ascii="Times New Roman" w:hAnsi="Times New Roman"/>
          <w:sz w:val="24"/>
        </w:rPr>
        <w:t>’</w:t>
      </w:r>
      <w:r w:rsidR="00D02E9E" w:rsidRPr="002B4EAF">
        <w:rPr>
          <w:rFonts w:ascii="Times New Roman" w:hAnsi="Times New Roman"/>
          <w:sz w:val="24"/>
        </w:rPr>
        <w:t xml:space="preserve">analyse de </w:t>
      </w:r>
      <w:r w:rsidR="003774B4">
        <w:rPr>
          <w:rFonts w:ascii="Times New Roman" w:hAnsi="Times New Roman"/>
          <w:sz w:val="24"/>
        </w:rPr>
        <w:t>l’AVP</w:t>
      </w:r>
      <w:r w:rsidRPr="002B4EAF">
        <w:rPr>
          <w:rFonts w:ascii="Times New Roman" w:hAnsi="Times New Roman"/>
          <w:sz w:val="24"/>
        </w:rPr>
        <w:t xml:space="preserve">. </w:t>
      </w:r>
    </w:p>
    <w:p w14:paraId="463E6BCD" w14:textId="3124BE66" w:rsidR="000A5ED0" w:rsidRPr="002B4EAF" w:rsidRDefault="000A5ED0" w:rsidP="000A5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Heidi Schaefer fait le point sur plusieurs </w:t>
      </w:r>
      <w:r w:rsidR="00D02E9E" w:rsidRPr="002B4EAF">
        <w:rPr>
          <w:rFonts w:ascii="Times New Roman" w:hAnsi="Times New Roman"/>
          <w:sz w:val="24"/>
        </w:rPr>
        <w:t xml:space="preserve">grandes espèces </w:t>
      </w:r>
      <w:r w:rsidR="00864DA3">
        <w:rPr>
          <w:rFonts w:ascii="Times New Roman" w:hAnsi="Times New Roman"/>
          <w:sz w:val="24"/>
        </w:rPr>
        <w:t>en péril</w:t>
      </w:r>
      <w:r w:rsidRPr="002B4EAF">
        <w:rPr>
          <w:rFonts w:ascii="Times New Roman" w:hAnsi="Times New Roman"/>
          <w:sz w:val="24"/>
        </w:rPr>
        <w:t>, notamment l</w:t>
      </w:r>
      <w:r w:rsidR="00D02E9E" w:rsidRPr="002B4EAF">
        <w:rPr>
          <w:rFonts w:ascii="Times New Roman" w:hAnsi="Times New Roman"/>
          <w:sz w:val="24"/>
        </w:rPr>
        <w:t>a</w:t>
      </w:r>
      <w:r w:rsidRPr="002B4EAF">
        <w:rPr>
          <w:rFonts w:ascii="Times New Roman" w:hAnsi="Times New Roman"/>
          <w:sz w:val="24"/>
        </w:rPr>
        <w:t xml:space="preserve"> </w:t>
      </w:r>
      <w:r w:rsidR="00864DA3">
        <w:rPr>
          <w:rFonts w:ascii="Times New Roman" w:hAnsi="Times New Roman"/>
          <w:sz w:val="24"/>
        </w:rPr>
        <w:t xml:space="preserve">baleine noire de l’Atlantique Nord </w:t>
      </w:r>
      <w:r w:rsidRPr="002B4EAF">
        <w:rPr>
          <w:rFonts w:ascii="Times New Roman" w:hAnsi="Times New Roman"/>
          <w:sz w:val="24"/>
        </w:rPr>
        <w:t>et le saumon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Atlantique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M</w:t>
      </w:r>
      <w:r w:rsidRPr="00850D32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Schaefer </w:t>
      </w:r>
      <w:r w:rsidR="00D02E9E" w:rsidRPr="002B4EAF">
        <w:rPr>
          <w:rFonts w:ascii="Times New Roman" w:hAnsi="Times New Roman"/>
          <w:sz w:val="24"/>
        </w:rPr>
        <w:t xml:space="preserve">aborde la question de la </w:t>
      </w:r>
      <w:r w:rsidRPr="002B4EAF">
        <w:rPr>
          <w:rFonts w:ascii="Times New Roman" w:hAnsi="Times New Roman"/>
          <w:sz w:val="24"/>
        </w:rPr>
        <w:t>détection et de</w:t>
      </w:r>
      <w:r w:rsidR="00D02E9E" w:rsidRPr="002B4EAF">
        <w:rPr>
          <w:rFonts w:ascii="Times New Roman" w:hAnsi="Times New Roman"/>
          <w:sz w:val="24"/>
        </w:rPr>
        <w:t xml:space="preserve">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observation</w:t>
      </w:r>
      <w:r w:rsidR="00D02E9E" w:rsidRPr="002B4EAF">
        <w:rPr>
          <w:rFonts w:ascii="Times New Roman" w:hAnsi="Times New Roman"/>
          <w:sz w:val="24"/>
        </w:rPr>
        <w:t xml:space="preserve"> des </w:t>
      </w:r>
      <w:r w:rsidR="00864DA3">
        <w:rPr>
          <w:rFonts w:ascii="Times New Roman" w:hAnsi="Times New Roman"/>
          <w:sz w:val="24"/>
        </w:rPr>
        <w:t xml:space="preserve">baleines noires de l’Atlantique Nord </w:t>
      </w:r>
      <w:r w:rsidRPr="002B4EAF">
        <w:rPr>
          <w:rFonts w:ascii="Times New Roman" w:hAnsi="Times New Roman"/>
          <w:sz w:val="24"/>
        </w:rPr>
        <w:t>en faisant remarquer que la majorité des observations dans les eaux canadiennes ont eu lieu dans le golfe du Saint-Laurent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Au 28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août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2022, 908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baleines noires avaient été aperçues grâce aux efforts de surveillance visuelle déployés dans les eaux canadiennes par des aéronefs ou des bateaux (pour un total de 1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084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baleines noires aperçues, y compris celles aperçues en double) et 581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autres baleines noires avaient été détectées par des moyens acoustiques en temps quasi réel)</w:t>
      </w:r>
      <w:r w:rsidR="000B397C" w:rsidRPr="002B4EAF">
        <w:rPr>
          <w:rFonts w:ascii="Times New Roman" w:hAnsi="Times New Roman"/>
          <w:sz w:val="24"/>
        </w:rPr>
        <w:t>.</w:t>
      </w:r>
      <w:r w:rsidRPr="002B4EAF">
        <w:rPr>
          <w:rFonts w:ascii="Times New Roman" w:hAnsi="Times New Roman"/>
          <w:sz w:val="24"/>
        </w:rPr>
        <w:t xml:space="preserve"> Le MPO a détecté trois baleines empêtrées dans les eaux canadiennes cette année, toutes dans le golfe du Saint-Laurent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Malgré les efforts déployés, aucun</w:t>
      </w:r>
      <w:r w:rsidR="000B397C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entre e</w:t>
      </w:r>
      <w:r w:rsidR="000B397C" w:rsidRPr="002B4EAF">
        <w:rPr>
          <w:rFonts w:ascii="Times New Roman" w:hAnsi="Times New Roman"/>
          <w:sz w:val="24"/>
        </w:rPr>
        <w:t xml:space="preserve">lles </w:t>
      </w:r>
      <w:r w:rsidRPr="002B4EAF">
        <w:rPr>
          <w:rFonts w:ascii="Times New Roman" w:hAnsi="Times New Roman"/>
          <w:sz w:val="24"/>
        </w:rPr>
        <w:t>n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 été déplacé</w:t>
      </w:r>
      <w:r w:rsidR="00A07040" w:rsidRPr="002B4EAF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eau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Schaefer indique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 date du</w:t>
      </w:r>
      <w:r w:rsidR="000B397C" w:rsidRPr="002B4EAF">
        <w:rPr>
          <w:rFonts w:ascii="Times New Roman" w:hAnsi="Times New Roman"/>
          <w:sz w:val="24"/>
        </w:rPr>
        <w:t xml:space="preserve"> 28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août, le MPO a procédé à 118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identifications préliminaires (c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est-à-dire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elles nécessitent encore </w:t>
      </w:r>
      <w:r w:rsidR="00864DA3">
        <w:rPr>
          <w:rFonts w:ascii="Times New Roman" w:hAnsi="Times New Roman"/>
          <w:sz w:val="24"/>
        </w:rPr>
        <w:t xml:space="preserve">une certaine assurance de la qualité [AQ] et </w:t>
      </w:r>
      <w:r w:rsidRPr="002B4EAF">
        <w:rPr>
          <w:rFonts w:ascii="Times New Roman" w:hAnsi="Times New Roman"/>
          <w:sz w:val="24"/>
        </w:rPr>
        <w:t>un certain contrôle de la qualité</w:t>
      </w:r>
      <w:r w:rsidR="00864DA3">
        <w:rPr>
          <w:rFonts w:ascii="Times New Roman" w:hAnsi="Times New Roman"/>
          <w:sz w:val="24"/>
        </w:rPr>
        <w:t xml:space="preserve"> [CQ]</w:t>
      </w:r>
      <w:r w:rsidRPr="002B4EAF">
        <w:rPr>
          <w:rFonts w:ascii="Times New Roman" w:hAnsi="Times New Roman"/>
          <w:sz w:val="24"/>
        </w:rPr>
        <w:t>)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individus, dont 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paires mère/</w:t>
      </w:r>
      <w:r w:rsidR="00562B9B">
        <w:rPr>
          <w:rFonts w:ascii="Times New Roman" w:hAnsi="Times New Roman"/>
          <w:sz w:val="24"/>
        </w:rPr>
        <w:t xml:space="preserve">baleineau </w:t>
      </w:r>
      <w:r w:rsidRPr="002B4EAF">
        <w:rPr>
          <w:rFonts w:ascii="Times New Roman" w:hAnsi="Times New Roman"/>
          <w:sz w:val="24"/>
        </w:rPr>
        <w:t>dans les eaux canadiennes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En date du</w:t>
      </w:r>
      <w:r w:rsidR="000B397C" w:rsidRPr="002B4EAF">
        <w:rPr>
          <w:rFonts w:ascii="Times New Roman" w:hAnsi="Times New Roman"/>
          <w:sz w:val="24"/>
        </w:rPr>
        <w:t xml:space="preserve"> 28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août, la zone de fermeture saisonnière (fermée 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 15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novembre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2022) dans le golfe du Saint-Laurent </w:t>
      </w:r>
      <w:r w:rsidR="000B397C" w:rsidRPr="002B4EAF">
        <w:rPr>
          <w:rFonts w:ascii="Times New Roman" w:hAnsi="Times New Roman"/>
          <w:sz w:val="24"/>
        </w:rPr>
        <w:t>vise une superficie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environ 24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409</w:t>
      </w:r>
      <w:r w:rsidR="00600B80" w:rsidRPr="002B4EAF">
        <w:rPr>
          <w:rFonts w:ascii="Times New Roman" w:hAnsi="Times New Roman"/>
          <w:sz w:val="24"/>
        </w:rPr>
        <w:t> </w:t>
      </w:r>
      <w:r w:rsidR="000B397C" w:rsidRPr="002B4EAF">
        <w:rPr>
          <w:rFonts w:ascii="Times New Roman" w:hAnsi="Times New Roman"/>
          <w:sz w:val="24"/>
        </w:rPr>
        <w:t>km</w:t>
      </w:r>
      <w:r w:rsidRPr="002B4EAF">
        <w:rPr>
          <w:rFonts w:ascii="Times New Roman" w:hAnsi="Times New Roman"/>
          <w:sz w:val="24"/>
          <w:vertAlign w:val="superscript"/>
        </w:rPr>
        <w:t>2</w:t>
      </w:r>
      <w:r w:rsidRPr="002B4EAF">
        <w:rPr>
          <w:rFonts w:ascii="Times New Roman" w:hAnsi="Times New Roman"/>
          <w:sz w:val="24"/>
        </w:rPr>
        <w:t xml:space="preserve"> et les zones de fermeture temporaire </w:t>
      </w:r>
      <w:r w:rsidR="000B397C" w:rsidRPr="002B4EAF">
        <w:rPr>
          <w:rFonts w:ascii="Times New Roman" w:hAnsi="Times New Roman"/>
          <w:sz w:val="24"/>
        </w:rPr>
        <w:t>visent une superficie d</w:t>
      </w:r>
      <w:r w:rsidR="003908EF" w:rsidRPr="002B4EAF">
        <w:rPr>
          <w:rFonts w:ascii="Times New Roman" w:hAnsi="Times New Roman"/>
          <w:sz w:val="24"/>
        </w:rPr>
        <w:t>’</w:t>
      </w:r>
      <w:r w:rsidR="000B397C" w:rsidRPr="002B4EAF">
        <w:rPr>
          <w:rFonts w:ascii="Times New Roman" w:hAnsi="Times New Roman"/>
          <w:sz w:val="24"/>
        </w:rPr>
        <w:t xml:space="preserve">environ </w:t>
      </w:r>
      <w:r w:rsidRPr="002B4EAF">
        <w:rPr>
          <w:rFonts w:ascii="Times New Roman" w:hAnsi="Times New Roman"/>
          <w:sz w:val="24"/>
        </w:rPr>
        <w:t>9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539</w:t>
      </w:r>
      <w:r w:rsidR="00600B80" w:rsidRPr="002B4EAF">
        <w:rPr>
          <w:rFonts w:ascii="Times New Roman" w:hAnsi="Times New Roman"/>
          <w:sz w:val="24"/>
        </w:rPr>
        <w:t> </w:t>
      </w:r>
      <w:r w:rsidR="000B397C" w:rsidRPr="002B4EAF">
        <w:rPr>
          <w:rFonts w:ascii="Times New Roman" w:hAnsi="Times New Roman"/>
          <w:sz w:val="24"/>
        </w:rPr>
        <w:t>km</w:t>
      </w:r>
      <w:r w:rsidRPr="002B4EAF">
        <w:rPr>
          <w:rFonts w:ascii="Times New Roman" w:hAnsi="Times New Roman"/>
          <w:sz w:val="24"/>
          <w:vertAlign w:val="superscript"/>
        </w:rPr>
        <w:t>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Une série de fermetures temporaires de 15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jours de la pêche commerciale aux engins fixes non </w:t>
      </w:r>
      <w:r w:rsidR="00562B9B">
        <w:rPr>
          <w:rFonts w:ascii="Times New Roman" w:hAnsi="Times New Roman"/>
          <w:sz w:val="24"/>
        </w:rPr>
        <w:t xml:space="preserve">surveillés </w:t>
      </w:r>
      <w:r w:rsidRPr="002B4EAF">
        <w:rPr>
          <w:rFonts w:ascii="Times New Roman" w:hAnsi="Times New Roman"/>
          <w:sz w:val="24"/>
        </w:rPr>
        <w:t xml:space="preserve">et aux pièges et casiers a eu lieu </w:t>
      </w:r>
      <w:r w:rsidR="00562B9B">
        <w:rPr>
          <w:rFonts w:ascii="Times New Roman" w:hAnsi="Times New Roman"/>
          <w:sz w:val="24"/>
        </w:rPr>
        <w:t xml:space="preserve">au </w:t>
      </w:r>
      <w:r w:rsidRPr="002B4EAF">
        <w:rPr>
          <w:rFonts w:ascii="Times New Roman" w:hAnsi="Times New Roman"/>
          <w:sz w:val="24"/>
        </w:rPr>
        <w:t>banc de Georges, dans la baie de Fundy et dans le détroit de Cabot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Schaefer </w:t>
      </w:r>
      <w:r w:rsidR="000B397C" w:rsidRPr="002B4EAF">
        <w:rPr>
          <w:rFonts w:ascii="Times New Roman" w:hAnsi="Times New Roman"/>
          <w:sz w:val="24"/>
        </w:rPr>
        <w:t xml:space="preserve">souligne </w:t>
      </w:r>
      <w:r w:rsidRPr="002B4EAF">
        <w:rPr>
          <w:rFonts w:ascii="Times New Roman" w:hAnsi="Times New Roman"/>
          <w:sz w:val="24"/>
        </w:rPr>
        <w:t xml:space="preserve">que le Fonds </w:t>
      </w:r>
      <w:r w:rsidR="00562B9B">
        <w:rPr>
          <w:rFonts w:ascii="Times New Roman" w:hAnsi="Times New Roman"/>
          <w:sz w:val="24"/>
        </w:rPr>
        <w:t xml:space="preserve">pour </w:t>
      </w:r>
      <w:r w:rsidRPr="002B4EAF">
        <w:rPr>
          <w:rFonts w:ascii="Times New Roman" w:hAnsi="Times New Roman"/>
          <w:sz w:val="24"/>
        </w:rPr>
        <w:t xml:space="preserve">les engins fantômes est un élément clé du programme canadien de protection de la </w:t>
      </w:r>
      <w:r w:rsidR="00562B9B">
        <w:rPr>
          <w:rFonts w:ascii="Times New Roman" w:hAnsi="Times New Roman"/>
          <w:sz w:val="24"/>
        </w:rPr>
        <w:t>baleine noire de l’Atlantique Nord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Dans le budget </w:t>
      </w:r>
      <w:r w:rsidR="000B397C" w:rsidRPr="002B4EAF">
        <w:rPr>
          <w:rFonts w:ascii="Times New Roman" w:hAnsi="Times New Roman"/>
          <w:sz w:val="24"/>
        </w:rPr>
        <w:t>de 2</w:t>
      </w:r>
      <w:r w:rsidRPr="002B4EAF">
        <w:rPr>
          <w:rFonts w:ascii="Times New Roman" w:hAnsi="Times New Roman"/>
          <w:sz w:val="24"/>
        </w:rPr>
        <w:t>022, le gouvernement du Canada investit 10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millions de dollars supplémentaires dans le Fonds pour soutenir 44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nouveaux projets en 2022 et 2023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Grâce au Fonds, plus de 891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opérations de récupération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engins ont été </w:t>
      </w:r>
      <w:r w:rsidR="00562B9B">
        <w:rPr>
          <w:rFonts w:ascii="Times New Roman" w:hAnsi="Times New Roman"/>
          <w:sz w:val="24"/>
        </w:rPr>
        <w:t>menées</w:t>
      </w:r>
      <w:r w:rsidRPr="002B4EAF">
        <w:rPr>
          <w:rFonts w:ascii="Times New Roman" w:hAnsi="Times New Roman"/>
          <w:sz w:val="24"/>
        </w:rPr>
        <w:t xml:space="preserve">, </w:t>
      </w:r>
      <w:r w:rsidR="00562B9B">
        <w:rPr>
          <w:rFonts w:ascii="Times New Roman" w:hAnsi="Times New Roman"/>
          <w:sz w:val="24"/>
        </w:rPr>
        <w:t xml:space="preserve">ce qui a permis </w:t>
      </w:r>
      <w:r w:rsidRPr="002B4EAF">
        <w:rPr>
          <w:rFonts w:ascii="Times New Roman" w:hAnsi="Times New Roman"/>
          <w:sz w:val="24"/>
        </w:rPr>
        <w:t>de retirer des côtes canadiennes environ 1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303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tonnes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engins fantômes et plus de 155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km de cordages.</w:t>
      </w:r>
    </w:p>
    <w:p w14:paraId="34007DE9" w14:textId="77777777" w:rsidR="00576A51" w:rsidRPr="002B4EAF" w:rsidRDefault="00576A51" w:rsidP="000A5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72D39" w14:textId="69A91004" w:rsidR="000A5ED0" w:rsidRPr="002B4EAF" w:rsidRDefault="000A5ED0" w:rsidP="000A5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  <w:vertAlign w:val="superscript"/>
        </w:rPr>
        <w:t> </w:t>
      </w:r>
      <w:r w:rsidRPr="002B4EAF">
        <w:rPr>
          <w:rFonts w:ascii="Times New Roman" w:hAnsi="Times New Roman"/>
          <w:sz w:val="24"/>
        </w:rPr>
        <w:t>Schaefer fait le point sur le saumon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Atlantique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Elle </w:t>
      </w:r>
      <w:r w:rsidR="000B397C" w:rsidRPr="002B4EAF">
        <w:rPr>
          <w:rFonts w:ascii="Times New Roman" w:hAnsi="Times New Roman"/>
          <w:sz w:val="24"/>
        </w:rPr>
        <w:t xml:space="preserve">précise </w:t>
      </w:r>
      <w:r w:rsidRPr="002B4EAF">
        <w:rPr>
          <w:rFonts w:ascii="Times New Roman" w:hAnsi="Times New Roman"/>
          <w:sz w:val="24"/>
        </w:rPr>
        <w:t>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il n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y a pas de changement par rapport aux mises à jour précédentes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de la décision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inscrire ou non neuf populations de saumon </w:t>
      </w:r>
      <w:r w:rsidR="003F7657">
        <w:rPr>
          <w:rFonts w:ascii="Times New Roman" w:hAnsi="Times New Roman"/>
          <w:sz w:val="24"/>
        </w:rPr>
        <w:t xml:space="preserve">de </w:t>
      </w:r>
      <w:r w:rsidR="003F7657">
        <w:rPr>
          <w:rFonts w:ascii="Times New Roman" w:hAnsi="Times New Roman"/>
          <w:sz w:val="24"/>
        </w:rPr>
        <w:t>l’</w:t>
      </w:r>
      <w:r w:rsidR="003F7657">
        <w:rPr>
          <w:rFonts w:ascii="Times New Roman" w:hAnsi="Times New Roman"/>
          <w:sz w:val="24"/>
        </w:rPr>
        <w:t>A</w:t>
      </w:r>
      <w:r w:rsidR="003F7657" w:rsidRPr="002B4EAF">
        <w:rPr>
          <w:rFonts w:ascii="Times New Roman" w:hAnsi="Times New Roman"/>
          <w:sz w:val="24"/>
        </w:rPr>
        <w:t xml:space="preserve">tlantique </w:t>
      </w:r>
      <w:r w:rsidRPr="002B4EAF">
        <w:rPr>
          <w:rFonts w:ascii="Times New Roman" w:hAnsi="Times New Roman"/>
          <w:sz w:val="24"/>
        </w:rPr>
        <w:t>sur la liste de la LEP, mais que le MPO prévoit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être en mesure de fournir une mise à jour plus </w:t>
      </w:r>
      <w:r w:rsidR="000B397C" w:rsidRPr="002B4EAF">
        <w:rPr>
          <w:rFonts w:ascii="Times New Roman" w:hAnsi="Times New Roman"/>
          <w:sz w:val="24"/>
        </w:rPr>
        <w:t xml:space="preserve">importante à </w:t>
      </w:r>
      <w:r w:rsidRPr="002B4EAF">
        <w:rPr>
          <w:rFonts w:ascii="Times New Roman" w:hAnsi="Times New Roman"/>
          <w:sz w:val="24"/>
        </w:rPr>
        <w:t>la réunion du printemps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2023. </w:t>
      </w:r>
      <w:r w:rsidR="00EE2344" w:rsidRPr="002B4EAF">
        <w:rPr>
          <w:rFonts w:ascii="Times New Roman" w:hAnsi="Times New Roman"/>
          <w:sz w:val="24"/>
        </w:rPr>
        <w:t xml:space="preserve">Elle </w:t>
      </w:r>
      <w:r w:rsidRPr="002B4EAF">
        <w:rPr>
          <w:rFonts w:ascii="Times New Roman" w:hAnsi="Times New Roman"/>
          <w:sz w:val="24"/>
        </w:rPr>
        <w:t>mentionne que le MPO est en train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élaborer les éléments de la </w:t>
      </w:r>
      <w:r w:rsidR="00EE2344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tratégie de conservation du saumon </w:t>
      </w:r>
      <w:r w:rsidR="00EE2344" w:rsidRPr="002B4EAF">
        <w:rPr>
          <w:rFonts w:ascii="Times New Roman" w:hAnsi="Times New Roman"/>
          <w:sz w:val="24"/>
        </w:rPr>
        <w:t>sauvage de l</w:t>
      </w:r>
      <w:r w:rsidR="003908EF" w:rsidRPr="002B4EAF">
        <w:rPr>
          <w:rFonts w:ascii="Times New Roman" w:hAnsi="Times New Roman"/>
          <w:sz w:val="24"/>
        </w:rPr>
        <w:t>’</w:t>
      </w:r>
      <w:r w:rsidR="00EE2344" w:rsidRPr="002B4EAF">
        <w:rPr>
          <w:rFonts w:ascii="Times New Roman" w:hAnsi="Times New Roman"/>
          <w:sz w:val="24"/>
        </w:rPr>
        <w:t>A</w:t>
      </w:r>
      <w:r w:rsidRPr="002B4EAF">
        <w:rPr>
          <w:rFonts w:ascii="Times New Roman" w:hAnsi="Times New Roman"/>
          <w:sz w:val="24"/>
        </w:rPr>
        <w:t>tlantique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politique, le plan et la </w:t>
      </w:r>
      <w:r w:rsidR="00EE2344" w:rsidRPr="002B4EAF">
        <w:rPr>
          <w:rFonts w:ascii="Times New Roman" w:hAnsi="Times New Roman"/>
          <w:sz w:val="24"/>
        </w:rPr>
        <w:t xml:space="preserve">future </w:t>
      </w:r>
      <w:r w:rsidRPr="002B4EAF">
        <w:rPr>
          <w:rFonts w:ascii="Times New Roman" w:hAnsi="Times New Roman"/>
          <w:sz w:val="24"/>
        </w:rPr>
        <w:t xml:space="preserve">stratégie </w:t>
      </w:r>
      <w:r w:rsidR="00EE2344" w:rsidRPr="002B4EAF">
        <w:rPr>
          <w:rFonts w:ascii="Times New Roman" w:hAnsi="Times New Roman"/>
          <w:sz w:val="24"/>
        </w:rPr>
        <w:t xml:space="preserve">orienteront </w:t>
      </w:r>
      <w:r w:rsidRPr="002B4EAF">
        <w:rPr>
          <w:rFonts w:ascii="Times New Roman" w:hAnsi="Times New Roman"/>
          <w:sz w:val="24"/>
        </w:rPr>
        <w:t xml:space="preserve">les </w:t>
      </w:r>
      <w:r w:rsidR="00EE2344" w:rsidRPr="002B4EAF">
        <w:rPr>
          <w:rFonts w:ascii="Times New Roman" w:hAnsi="Times New Roman"/>
          <w:sz w:val="24"/>
        </w:rPr>
        <w:t>efforts</w:t>
      </w:r>
      <w:r w:rsidRPr="002B4EAF">
        <w:rPr>
          <w:rFonts w:ascii="Times New Roman" w:hAnsi="Times New Roman"/>
          <w:sz w:val="24"/>
        </w:rPr>
        <w:t xml:space="preserve"> collecti</w:t>
      </w:r>
      <w:r w:rsidR="00EE2344" w:rsidRPr="002B4EAF">
        <w:rPr>
          <w:rFonts w:ascii="Times New Roman" w:hAnsi="Times New Roman"/>
          <w:sz w:val="24"/>
        </w:rPr>
        <w:t xml:space="preserve">fs </w:t>
      </w:r>
      <w:r w:rsidRPr="002B4EAF">
        <w:rPr>
          <w:rFonts w:ascii="Times New Roman" w:hAnsi="Times New Roman"/>
          <w:sz w:val="24"/>
        </w:rPr>
        <w:t xml:space="preserve">visant à rétablir et à maintenir en bonne santé les populations de saumon </w:t>
      </w:r>
      <w:r w:rsidR="00EE2344" w:rsidRPr="002B4EAF">
        <w:rPr>
          <w:rFonts w:ascii="Times New Roman" w:hAnsi="Times New Roman"/>
          <w:sz w:val="24"/>
        </w:rPr>
        <w:t>sauvage de l</w:t>
      </w:r>
      <w:r w:rsidR="003908EF" w:rsidRPr="002B4EAF">
        <w:rPr>
          <w:rFonts w:ascii="Times New Roman" w:hAnsi="Times New Roman"/>
          <w:sz w:val="24"/>
        </w:rPr>
        <w:t>’</w:t>
      </w:r>
      <w:r w:rsidR="00EE2344" w:rsidRPr="002B4EAF">
        <w:rPr>
          <w:rFonts w:ascii="Times New Roman" w:hAnsi="Times New Roman"/>
          <w:sz w:val="24"/>
        </w:rPr>
        <w:t>Atl</w:t>
      </w:r>
      <w:r w:rsidRPr="002B4EAF">
        <w:rPr>
          <w:rFonts w:ascii="Times New Roman" w:hAnsi="Times New Roman"/>
          <w:sz w:val="24"/>
        </w:rPr>
        <w:t>antique au Canada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Au cours des prochains mois, le MPO mènera des discussions pour soutenir l</w:t>
      </w:r>
      <w:r w:rsidR="00EE2344" w:rsidRPr="002B4EAF">
        <w:rPr>
          <w:rFonts w:ascii="Times New Roman" w:hAnsi="Times New Roman"/>
          <w:sz w:val="24"/>
        </w:rPr>
        <w:t xml:space="preserve">es efforts conjoints de préparation </w:t>
      </w:r>
      <w:r w:rsidRPr="002B4EAF">
        <w:rPr>
          <w:rFonts w:ascii="Times New Roman" w:hAnsi="Times New Roman"/>
          <w:sz w:val="24"/>
        </w:rPr>
        <w:t xml:space="preserve">de la </w:t>
      </w:r>
      <w:r w:rsidR="00EE2344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tratégie avec les détenteurs de droits et les organisations autochtones, les partenaires gouvernementaux et les organisations de conservation qui collaborent à la protection, à la conservation et au rétablissement du </w:t>
      </w:r>
      <w:r w:rsidR="00EE2344" w:rsidRPr="002B4EAF">
        <w:rPr>
          <w:rFonts w:ascii="Times New Roman" w:hAnsi="Times New Roman"/>
          <w:sz w:val="24"/>
        </w:rPr>
        <w:t>saumon sauvage de l</w:t>
      </w:r>
      <w:r w:rsidR="003908EF" w:rsidRPr="002B4EAF">
        <w:rPr>
          <w:rFonts w:ascii="Times New Roman" w:hAnsi="Times New Roman"/>
          <w:sz w:val="24"/>
        </w:rPr>
        <w:t>’</w:t>
      </w:r>
      <w:r w:rsidR="00EE2344" w:rsidRPr="002B4EAF">
        <w:rPr>
          <w:rFonts w:ascii="Times New Roman" w:hAnsi="Times New Roman"/>
          <w:sz w:val="24"/>
        </w:rPr>
        <w:t>Atlantique</w:t>
      </w:r>
      <w:r w:rsidRPr="002B4EAF">
        <w:rPr>
          <w:rFonts w:ascii="Times New Roman" w:hAnsi="Times New Roman"/>
          <w:sz w:val="24"/>
        </w:rPr>
        <w:t xml:space="preserve"> ainsi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avec les associations de pêche</w:t>
      </w:r>
      <w:r w:rsidR="00EE2344" w:rsidRPr="002B4EAF">
        <w:rPr>
          <w:rFonts w:ascii="Times New Roman" w:hAnsi="Times New Roman"/>
          <w:sz w:val="24"/>
        </w:rPr>
        <w:t xml:space="preserve">urs </w:t>
      </w:r>
      <w:r w:rsidRPr="002B4EAF">
        <w:rPr>
          <w:rFonts w:ascii="Times New Roman" w:hAnsi="Times New Roman"/>
          <w:sz w:val="24"/>
        </w:rPr>
        <w:t>récréati</w:t>
      </w:r>
      <w:r w:rsidR="00EE2344" w:rsidRPr="002B4EAF">
        <w:rPr>
          <w:rFonts w:ascii="Times New Roman" w:hAnsi="Times New Roman"/>
          <w:sz w:val="24"/>
        </w:rPr>
        <w:t xml:space="preserve">fs </w:t>
      </w:r>
      <w:r w:rsidRPr="002B4EAF">
        <w:rPr>
          <w:rFonts w:ascii="Times New Roman" w:hAnsi="Times New Roman"/>
          <w:sz w:val="24"/>
        </w:rPr>
        <w:t>et le grand public.</w:t>
      </w:r>
    </w:p>
    <w:p w14:paraId="2A4C8091" w14:textId="77777777" w:rsidR="00576A51" w:rsidRPr="002B4EAF" w:rsidRDefault="00576A51" w:rsidP="000A5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1A572A7F" w:rsidR="00903353" w:rsidRPr="002B4EAF" w:rsidRDefault="000A5ED0" w:rsidP="000A5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lastRenderedPageBreak/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Schaefer </w:t>
      </w:r>
      <w:r w:rsidR="00EE2344" w:rsidRPr="002B4EAF">
        <w:rPr>
          <w:rFonts w:ascii="Times New Roman" w:hAnsi="Times New Roman"/>
          <w:sz w:val="24"/>
        </w:rPr>
        <w:t xml:space="preserve">fait </w:t>
      </w:r>
      <w:r w:rsidRPr="002B4EAF">
        <w:rPr>
          <w:rFonts w:ascii="Times New Roman" w:hAnsi="Times New Roman"/>
          <w:sz w:val="24"/>
        </w:rPr>
        <w:t>également le point sur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autres </w:t>
      </w:r>
      <w:r w:rsidR="00DE2240" w:rsidRPr="002B4EAF">
        <w:rPr>
          <w:rFonts w:ascii="Times New Roman" w:hAnsi="Times New Roman"/>
          <w:sz w:val="24"/>
        </w:rPr>
        <w:t xml:space="preserve">rétablissements et </w:t>
      </w:r>
      <w:r w:rsidRPr="002B4EAF">
        <w:rPr>
          <w:rFonts w:ascii="Times New Roman" w:hAnsi="Times New Roman"/>
          <w:sz w:val="24"/>
        </w:rPr>
        <w:t xml:space="preserve">inscriptions </w:t>
      </w:r>
      <w:r w:rsidR="00DE2240" w:rsidRPr="002B4EAF">
        <w:rPr>
          <w:rFonts w:ascii="Times New Roman" w:hAnsi="Times New Roman"/>
          <w:sz w:val="24"/>
        </w:rPr>
        <w:t>a</w:t>
      </w:r>
      <w:r w:rsidRPr="002B4EAF">
        <w:rPr>
          <w:rFonts w:ascii="Times New Roman" w:hAnsi="Times New Roman"/>
          <w:sz w:val="24"/>
        </w:rPr>
        <w:t xml:space="preserve">u titre de la </w:t>
      </w:r>
      <w:r w:rsidR="00DE2240" w:rsidRPr="00850D32">
        <w:rPr>
          <w:rFonts w:ascii="Times New Roman" w:hAnsi="Times New Roman"/>
          <w:i/>
          <w:iCs/>
          <w:sz w:val="24"/>
        </w:rPr>
        <w:t>L</w:t>
      </w:r>
      <w:r w:rsidRPr="00850D32">
        <w:rPr>
          <w:rFonts w:ascii="Times New Roman" w:hAnsi="Times New Roman"/>
          <w:i/>
          <w:iCs/>
          <w:sz w:val="24"/>
        </w:rPr>
        <w:t>oi sur les espèces en péril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Des consultations publiques sont prévues dans le cadre du processus en cours visant à </w:t>
      </w:r>
      <w:r w:rsidR="00DE2240" w:rsidRPr="002B4EAF">
        <w:rPr>
          <w:rFonts w:ascii="Times New Roman" w:hAnsi="Times New Roman"/>
          <w:sz w:val="24"/>
        </w:rPr>
        <w:t xml:space="preserve">formuler </w:t>
      </w:r>
      <w:r w:rsidRPr="002B4EAF">
        <w:rPr>
          <w:rFonts w:ascii="Times New Roman" w:hAnsi="Times New Roman"/>
          <w:sz w:val="24"/>
        </w:rPr>
        <w:t>des recommandations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inscription pour le requin-taupe bleu, l</w:t>
      </w:r>
      <w:r w:rsidR="00DE2240" w:rsidRPr="002B4EAF">
        <w:rPr>
          <w:rFonts w:ascii="Times New Roman" w:hAnsi="Times New Roman"/>
          <w:sz w:val="24"/>
        </w:rPr>
        <w:t>a</w:t>
      </w:r>
      <w:r w:rsidRPr="002B4EAF">
        <w:rPr>
          <w:rFonts w:ascii="Times New Roman" w:hAnsi="Times New Roman"/>
          <w:sz w:val="24"/>
        </w:rPr>
        <w:t xml:space="preserve"> lompe et le rorqual boréal, soit plus tard en 2022, soit en 2023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marsouin commun (population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Atlantique Nord-Ouest) a été réévalué et confirmé comme </w:t>
      </w:r>
      <w:r w:rsidR="00F0149E" w:rsidRPr="002B4EAF">
        <w:rPr>
          <w:rFonts w:ascii="Times New Roman" w:hAnsi="Times New Roman"/>
          <w:sz w:val="24"/>
        </w:rPr>
        <w:t>étant u</w:t>
      </w:r>
      <w:r w:rsidRPr="002B4EAF">
        <w:rPr>
          <w:rFonts w:ascii="Times New Roman" w:hAnsi="Times New Roman"/>
          <w:sz w:val="24"/>
        </w:rPr>
        <w:t xml:space="preserve">ne espèce préoccupante. Par conséquent, le MPO va entamer un processus visant à </w:t>
      </w:r>
      <w:r w:rsidR="00F0149E" w:rsidRPr="002B4EAF">
        <w:rPr>
          <w:rFonts w:ascii="Times New Roman" w:hAnsi="Times New Roman"/>
          <w:sz w:val="24"/>
        </w:rPr>
        <w:t xml:space="preserve">en </w:t>
      </w:r>
      <w:r w:rsidRPr="002B4EAF">
        <w:rPr>
          <w:rFonts w:ascii="Times New Roman" w:hAnsi="Times New Roman"/>
          <w:sz w:val="24"/>
        </w:rPr>
        <w:t>recommand</w:t>
      </w:r>
      <w:r w:rsidR="00F0149E" w:rsidRPr="002B4EAF">
        <w:rPr>
          <w:rFonts w:ascii="Times New Roman" w:hAnsi="Times New Roman"/>
          <w:sz w:val="24"/>
        </w:rPr>
        <w:t>er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inscription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prochaines évaluations pertinentes du Comité sur la situation des espèces en péril au Canada (COSEPAC) sont les suivantes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: </w:t>
      </w:r>
      <w:r w:rsidR="00F0149E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F0149E" w:rsidRPr="002B4EAF">
        <w:rPr>
          <w:rFonts w:ascii="Times New Roman" w:hAnsi="Times New Roman"/>
          <w:sz w:val="24"/>
        </w:rPr>
        <w:t>alasmidonte renflée</w:t>
      </w:r>
      <w:r w:rsidRPr="002B4EAF">
        <w:rPr>
          <w:rFonts w:ascii="Times New Roman" w:hAnsi="Times New Roman"/>
          <w:sz w:val="24"/>
        </w:rPr>
        <w:t>, la tortue luth (population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Atlantique) en novembre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 et la tortue caouanne,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esturgeon noir (population</w:t>
      </w:r>
      <w:r w:rsidR="00F0149E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des Maritimes et population</w:t>
      </w:r>
      <w:r w:rsidR="00F0149E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du Saint-Laurent), la plie canadienne (plusieurs populations) et le saumon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Atlantique (plusieurs populations)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travaux se poursuivent sur plusieurs do</w:t>
      </w:r>
      <w:r w:rsidR="00F0149E" w:rsidRPr="002B4EAF">
        <w:rPr>
          <w:rFonts w:ascii="Times New Roman" w:hAnsi="Times New Roman"/>
          <w:sz w:val="24"/>
        </w:rPr>
        <w:t xml:space="preserve">ssiers de rétablissement pour diverses </w:t>
      </w:r>
      <w:r w:rsidRPr="002B4EAF">
        <w:rPr>
          <w:rFonts w:ascii="Times New Roman" w:hAnsi="Times New Roman"/>
          <w:sz w:val="24"/>
        </w:rPr>
        <w:t>espèces</w:t>
      </w:r>
      <w:r w:rsidR="00F0149E" w:rsidRPr="002B4EAF">
        <w:rPr>
          <w:rFonts w:ascii="Times New Roman" w:hAnsi="Times New Roman"/>
          <w:sz w:val="24"/>
        </w:rPr>
        <w:t xml:space="preserve">, notamment </w:t>
      </w:r>
      <w:r w:rsidRPr="002B4EAF">
        <w:rPr>
          <w:rFonts w:ascii="Times New Roman" w:hAnsi="Times New Roman"/>
          <w:sz w:val="24"/>
        </w:rPr>
        <w:t>la tortue luth, la tortue caouanne, le requin blanc et l</w:t>
      </w:r>
      <w:r w:rsidR="000B0300" w:rsidRPr="002B4EAF">
        <w:rPr>
          <w:rFonts w:ascii="Times New Roman" w:hAnsi="Times New Roman"/>
          <w:sz w:val="24"/>
        </w:rPr>
        <w:t>a baleine noire</w:t>
      </w:r>
      <w:r w:rsidR="00A25324">
        <w:rPr>
          <w:rFonts w:ascii="Times New Roman" w:hAnsi="Times New Roman"/>
          <w:sz w:val="24"/>
        </w:rPr>
        <w:t xml:space="preserve"> de l’Atlantique Nord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MPO prévoit de </w:t>
      </w:r>
      <w:r w:rsidR="000B0300" w:rsidRPr="002B4EAF">
        <w:rPr>
          <w:rFonts w:ascii="Times New Roman" w:hAnsi="Times New Roman"/>
          <w:sz w:val="24"/>
        </w:rPr>
        <w:t xml:space="preserve">préciser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avancement de ces do</w:t>
      </w:r>
      <w:r w:rsidR="000B0300" w:rsidRPr="002B4EAF">
        <w:rPr>
          <w:rFonts w:ascii="Times New Roman" w:hAnsi="Times New Roman"/>
          <w:sz w:val="24"/>
        </w:rPr>
        <w:t xml:space="preserve">ssiers à </w:t>
      </w:r>
      <w:r w:rsidRPr="002B4EAF">
        <w:rPr>
          <w:rFonts w:ascii="Times New Roman" w:hAnsi="Times New Roman"/>
          <w:sz w:val="24"/>
        </w:rPr>
        <w:t>la réunion du printemps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2023.</w:t>
      </w:r>
    </w:p>
    <w:p w14:paraId="45B95F1E" w14:textId="77777777" w:rsidR="000A5ED0" w:rsidRPr="002B4EAF" w:rsidRDefault="000A5ED0" w:rsidP="000A5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C4582B2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 xml:space="preserve">Discussion </w:t>
      </w:r>
      <w:r w:rsidR="000B0300" w:rsidRPr="002B4EAF">
        <w:rPr>
          <w:rFonts w:ascii="Times New Roman" w:hAnsi="Times New Roman"/>
          <w:b/>
          <w:sz w:val="24"/>
        </w:rPr>
        <w:t xml:space="preserve">portant sur </w:t>
      </w:r>
      <w:r w:rsidRPr="002B4EAF">
        <w:rPr>
          <w:rFonts w:ascii="Times New Roman" w:hAnsi="Times New Roman"/>
          <w:b/>
          <w:sz w:val="24"/>
        </w:rPr>
        <w:t xml:space="preserve">les résultats </w:t>
      </w:r>
      <w:r w:rsidR="000B0300" w:rsidRPr="002B4EAF">
        <w:rPr>
          <w:rFonts w:ascii="Times New Roman" w:hAnsi="Times New Roman"/>
          <w:b/>
          <w:sz w:val="24"/>
        </w:rPr>
        <w:t xml:space="preserve">de 2022 </w:t>
      </w:r>
      <w:r w:rsidRPr="002B4EAF">
        <w:rPr>
          <w:rFonts w:ascii="Times New Roman" w:hAnsi="Times New Roman"/>
          <w:b/>
          <w:sz w:val="24"/>
        </w:rPr>
        <w:t>du CERT</w:t>
      </w:r>
      <w:r w:rsidR="000B0300" w:rsidRPr="002B4EAF">
        <w:rPr>
          <w:rFonts w:ascii="Times New Roman" w:hAnsi="Times New Roman"/>
          <w:b/>
          <w:sz w:val="24"/>
        </w:rPr>
        <w:t xml:space="preserve"> </w:t>
      </w:r>
      <w:r w:rsidRPr="002B4EAF">
        <w:rPr>
          <w:rFonts w:ascii="Times New Roman" w:hAnsi="Times New Roman"/>
          <w:b/>
          <w:sz w:val="24"/>
        </w:rPr>
        <w:t>– Le point sur l</w:t>
      </w:r>
      <w:r w:rsidR="000B0300" w:rsidRPr="002B4EAF">
        <w:rPr>
          <w:rFonts w:ascii="Times New Roman" w:hAnsi="Times New Roman"/>
          <w:b/>
          <w:sz w:val="24"/>
        </w:rPr>
        <w:t>a l</w:t>
      </w:r>
      <w:r w:rsidRPr="002B4EAF">
        <w:rPr>
          <w:rFonts w:ascii="Times New Roman" w:hAnsi="Times New Roman"/>
          <w:b/>
          <w:sz w:val="24"/>
        </w:rPr>
        <w:t xml:space="preserve">imande à queue jaune </w:t>
      </w:r>
    </w:p>
    <w:p w14:paraId="0000000F" w14:textId="15D855CD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0B0300" w:rsidRPr="002B4EAF">
        <w:rPr>
          <w:rFonts w:ascii="Times New Roman" w:hAnsi="Times New Roman"/>
          <w:sz w:val="24"/>
          <w:vertAlign w:val="superscript"/>
        </w:rPr>
        <w:t>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Talya tenBrink et Tara McIntyre font le point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scientifique du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concernant la limande à queue jaune du banc de Georges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0B0300" w:rsidRPr="002B4EAF">
        <w:rPr>
          <w:rFonts w:ascii="Times New Roman" w:hAnsi="Times New Roman"/>
          <w:sz w:val="24"/>
        </w:rPr>
        <w:t xml:space="preserve">On </w:t>
      </w:r>
      <w:r w:rsidR="00D0356C">
        <w:rPr>
          <w:rFonts w:ascii="Times New Roman" w:hAnsi="Times New Roman"/>
          <w:sz w:val="24"/>
        </w:rPr>
        <w:t xml:space="preserve">commence </w:t>
      </w:r>
      <w:r w:rsidR="000B0300" w:rsidRPr="002B4EAF">
        <w:rPr>
          <w:rFonts w:ascii="Times New Roman" w:hAnsi="Times New Roman"/>
          <w:sz w:val="24"/>
        </w:rPr>
        <w:t>l</w:t>
      </w:r>
      <w:r w:rsidRPr="002B4EAF">
        <w:rPr>
          <w:rFonts w:ascii="Times New Roman" w:hAnsi="Times New Roman"/>
          <w:sz w:val="24"/>
        </w:rPr>
        <w:t xml:space="preserve">a présentation </w:t>
      </w:r>
      <w:r w:rsidR="000B0300" w:rsidRPr="002B4EAF">
        <w:rPr>
          <w:rFonts w:ascii="Times New Roman" w:hAnsi="Times New Roman"/>
          <w:sz w:val="24"/>
        </w:rPr>
        <w:t xml:space="preserve">en dressant un </w:t>
      </w:r>
      <w:r w:rsidRPr="002B4EAF">
        <w:rPr>
          <w:rFonts w:ascii="Times New Roman" w:hAnsi="Times New Roman"/>
          <w:sz w:val="24"/>
        </w:rPr>
        <w:t>aperçu du mandat</w:t>
      </w:r>
      <w:r w:rsidR="000B0300" w:rsidRPr="002B4EAF">
        <w:rPr>
          <w:rFonts w:ascii="Times New Roman" w:hAnsi="Times New Roman"/>
          <w:sz w:val="24"/>
        </w:rPr>
        <w:t> :</w:t>
      </w:r>
      <w:r w:rsidRPr="002B4EAF">
        <w:rPr>
          <w:rFonts w:ascii="Times New Roman" w:hAnsi="Times New Roman"/>
          <w:sz w:val="24"/>
        </w:rPr>
        <w:t xml:space="preserve"> </w:t>
      </w:r>
    </w:p>
    <w:p w14:paraId="00000010" w14:textId="603E50F1" w:rsidR="00903353" w:rsidRPr="002B4EAF" w:rsidRDefault="00815203" w:rsidP="00481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Mettre à jour les résultats concernant les renseignements les plus récents sur les pêches provenant du MPO et du NMFS, y compris les estimations de rejets et les relevés de recherche, et caractériser les incertitudes relatives aux estimations;</w:t>
      </w:r>
    </w:p>
    <w:p w14:paraId="00000011" w14:textId="51B41746" w:rsidR="00903353" w:rsidRPr="002B4EAF" w:rsidRDefault="00815203" w:rsidP="00481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Fournir un avis 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 pour 2023 fondé sur l</w:t>
      </w:r>
      <w:r w:rsidR="000B0300" w:rsidRPr="002B4EAF">
        <w:rPr>
          <w:rFonts w:ascii="Times New Roman" w:hAnsi="Times New Roman"/>
          <w:sz w:val="24"/>
        </w:rPr>
        <w:t xml:space="preserve">es limites </w:t>
      </w:r>
      <w:r w:rsidRPr="002B4EAF">
        <w:rPr>
          <w:rFonts w:ascii="Times New Roman" w:hAnsi="Times New Roman"/>
          <w:sz w:val="24"/>
        </w:rPr>
        <w:t>et le taux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exploitation (c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est-à-dire le rapport </w:t>
      </w:r>
      <w:r w:rsidR="000B0300" w:rsidRPr="002B4EAF">
        <w:rPr>
          <w:rFonts w:ascii="Times New Roman" w:hAnsi="Times New Roman"/>
          <w:sz w:val="24"/>
        </w:rPr>
        <w:t>entre les q</w:t>
      </w:r>
      <w:r w:rsidRPr="002B4EAF">
        <w:rPr>
          <w:rFonts w:ascii="Times New Roman" w:hAnsi="Times New Roman"/>
          <w:sz w:val="24"/>
        </w:rPr>
        <w:t>uota</w:t>
      </w:r>
      <w:r w:rsidR="000B0300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</w:t>
      </w:r>
      <w:r w:rsidR="000B0300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 xml:space="preserve">2023 </w:t>
      </w:r>
      <w:r w:rsidR="000B0300" w:rsidRPr="002B4EAF">
        <w:rPr>
          <w:rFonts w:ascii="Times New Roman" w:hAnsi="Times New Roman"/>
          <w:sz w:val="24"/>
        </w:rPr>
        <w:t xml:space="preserve">et la </w:t>
      </w:r>
      <w:r w:rsidRPr="002B4EAF">
        <w:rPr>
          <w:rFonts w:ascii="Times New Roman" w:hAnsi="Times New Roman"/>
          <w:sz w:val="24"/>
        </w:rPr>
        <w:t>biomasse d</w:t>
      </w:r>
      <w:r w:rsidR="000B0300" w:rsidRPr="002B4EAF">
        <w:rPr>
          <w:rFonts w:ascii="Times New Roman" w:hAnsi="Times New Roman"/>
          <w:sz w:val="24"/>
        </w:rPr>
        <w:t xml:space="preserve">es relevés de </w:t>
      </w:r>
      <w:r w:rsidRPr="002B4EAF">
        <w:rPr>
          <w:rFonts w:ascii="Times New Roman" w:hAnsi="Times New Roman"/>
          <w:sz w:val="24"/>
        </w:rPr>
        <w:t xml:space="preserve">2022) et décrire tout ajustement </w:t>
      </w:r>
      <w:r w:rsidR="000B0300" w:rsidRPr="002B4EAF">
        <w:rPr>
          <w:rFonts w:ascii="Times New Roman" w:hAnsi="Times New Roman"/>
          <w:sz w:val="24"/>
        </w:rPr>
        <w:t>aux limites imposées,</w:t>
      </w:r>
      <w:r w:rsidRPr="002B4EAF">
        <w:rPr>
          <w:rFonts w:ascii="Times New Roman" w:hAnsi="Times New Roman"/>
          <w:sz w:val="24"/>
        </w:rPr>
        <w:t xml:space="preserve"> y compris les incidences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donné au </w:t>
      </w:r>
      <w:r w:rsidR="001D2DEA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>;</w:t>
      </w:r>
    </w:p>
    <w:p w14:paraId="00000012" w14:textId="616B8626" w:rsidR="00903353" w:rsidRPr="002B4EAF" w:rsidRDefault="00815203" w:rsidP="00481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Actualiser et commenter les tendances de</w:t>
      </w:r>
      <w:r w:rsidR="001D2DEA" w:rsidRPr="002B4EAF">
        <w:rPr>
          <w:rFonts w:ascii="Times New Roman" w:hAnsi="Times New Roman"/>
          <w:sz w:val="24"/>
        </w:rPr>
        <w:t>s activités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exploitation réalisée</w:t>
      </w:r>
      <w:r w:rsidR="001D2DEA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, de la </w:t>
      </w:r>
      <w:r w:rsidR="00D0356C">
        <w:rPr>
          <w:rFonts w:ascii="Times New Roman" w:hAnsi="Times New Roman"/>
          <w:sz w:val="24"/>
        </w:rPr>
        <w:t>mortalité relative par pêche (</w:t>
      </w:r>
      <w:r w:rsidR="001D2DEA" w:rsidRPr="002B4EAF">
        <w:rPr>
          <w:rFonts w:ascii="Times New Roman" w:hAnsi="Times New Roman"/>
          <w:sz w:val="24"/>
        </w:rPr>
        <w:t>F</w:t>
      </w:r>
      <w:r w:rsidR="00D0356C">
        <w:rPr>
          <w:rFonts w:ascii="Times New Roman" w:hAnsi="Times New Roman"/>
          <w:sz w:val="24"/>
        </w:rPr>
        <w:t>),</w:t>
      </w:r>
      <w:r w:rsidRPr="002B4EAF">
        <w:rPr>
          <w:rFonts w:ascii="Times New Roman" w:hAnsi="Times New Roman"/>
          <w:sz w:val="24"/>
        </w:rPr>
        <w:t xml:space="preserve"> et de la mortalité totale (Z); </w:t>
      </w:r>
    </w:p>
    <w:p w14:paraId="00000013" w14:textId="0A55099B" w:rsidR="00903353" w:rsidRPr="002B4EAF" w:rsidRDefault="00815203" w:rsidP="00481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Examiner les résultats financés par le programme de mise en jachère pour la recherche </w:t>
      </w:r>
      <w:r w:rsidR="00A07040" w:rsidRPr="002B4EAF">
        <w:rPr>
          <w:rFonts w:ascii="Times New Roman" w:hAnsi="Times New Roman"/>
          <w:sz w:val="24"/>
        </w:rPr>
        <w:t xml:space="preserve">pouvant </w:t>
      </w:r>
      <w:r w:rsidRPr="002B4EAF">
        <w:rPr>
          <w:rFonts w:ascii="Times New Roman" w:hAnsi="Times New Roman"/>
          <w:sz w:val="24"/>
        </w:rPr>
        <w:t>fournir un contexte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du CERT sur les prises. </w:t>
      </w:r>
    </w:p>
    <w:p w14:paraId="00000014" w14:textId="77777777" w:rsidR="00903353" w:rsidRPr="002B4EAF" w:rsidRDefault="0090335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0AA1E355" w:rsidR="00903353" w:rsidRPr="002B4EAF" w:rsidRDefault="0081520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approche </w:t>
      </w:r>
      <w:r w:rsidR="001D2DEA" w:rsidRPr="002B4EAF">
        <w:rPr>
          <w:rFonts w:ascii="Times New Roman" w:hAnsi="Times New Roman"/>
          <w:sz w:val="24"/>
        </w:rPr>
        <w:t xml:space="preserve">sur les </w:t>
      </w:r>
      <w:r w:rsidRPr="002B4EAF">
        <w:rPr>
          <w:rFonts w:ascii="Times New Roman" w:hAnsi="Times New Roman"/>
          <w:sz w:val="24"/>
        </w:rPr>
        <w:t xml:space="preserve">limites a été </w:t>
      </w:r>
      <w:r w:rsidR="001D2DEA" w:rsidRPr="002B4EAF">
        <w:rPr>
          <w:rFonts w:ascii="Times New Roman" w:hAnsi="Times New Roman"/>
          <w:sz w:val="24"/>
        </w:rPr>
        <w:t xml:space="preserve">élaborée à </w:t>
      </w:r>
      <w:r w:rsidRPr="002B4EAF">
        <w:rPr>
          <w:rFonts w:ascii="Times New Roman" w:hAnsi="Times New Roman"/>
          <w:sz w:val="24"/>
        </w:rPr>
        <w:t xml:space="preserve">la réunion du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de 2020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1D2DEA" w:rsidRPr="002B4EAF">
        <w:rPr>
          <w:rFonts w:ascii="Times New Roman" w:hAnsi="Times New Roman"/>
          <w:sz w:val="24"/>
        </w:rPr>
        <w:t xml:space="preserve">À </w:t>
      </w:r>
      <w:r w:rsidR="00064F45" w:rsidRPr="002B4EAF">
        <w:rPr>
          <w:rFonts w:ascii="Times New Roman" w:hAnsi="Times New Roman"/>
          <w:sz w:val="24"/>
        </w:rPr>
        <w:t xml:space="preserve">une réunion </w:t>
      </w:r>
      <w:r w:rsidR="00E6120F">
        <w:rPr>
          <w:rFonts w:ascii="Times New Roman" w:hAnsi="Times New Roman"/>
          <w:sz w:val="24"/>
        </w:rPr>
        <w:t xml:space="preserve">intersessions </w:t>
      </w:r>
      <w:r w:rsidRPr="002B4EAF">
        <w:rPr>
          <w:rFonts w:ascii="Times New Roman" w:hAnsi="Times New Roman"/>
          <w:sz w:val="24"/>
        </w:rPr>
        <w:t xml:space="preserve">du </w:t>
      </w:r>
      <w:r w:rsidR="001D2DEA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de novembre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2021, il a été recommandé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utiliser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approche </w:t>
      </w:r>
      <w:r w:rsidR="00064F45" w:rsidRPr="002B4EAF">
        <w:rPr>
          <w:rFonts w:ascii="Times New Roman" w:hAnsi="Times New Roman"/>
          <w:sz w:val="24"/>
        </w:rPr>
        <w:t xml:space="preserve">sur </w:t>
      </w:r>
      <w:r w:rsidRPr="002B4EAF">
        <w:rPr>
          <w:rFonts w:ascii="Times New Roman" w:hAnsi="Times New Roman"/>
          <w:sz w:val="24"/>
        </w:rPr>
        <w:t xml:space="preserve">les limites </w:t>
      </w:r>
      <w:r w:rsidR="00064F45" w:rsidRPr="002B4EAF">
        <w:rPr>
          <w:rFonts w:ascii="Times New Roman" w:hAnsi="Times New Roman"/>
          <w:sz w:val="24"/>
        </w:rPr>
        <w:t xml:space="preserve">pour préparer les </w:t>
      </w:r>
      <w:r w:rsidRPr="002B4EAF">
        <w:rPr>
          <w:rFonts w:ascii="Times New Roman" w:hAnsi="Times New Roman"/>
          <w:sz w:val="24"/>
        </w:rPr>
        <w:t xml:space="preserve">avis 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 pour 2023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approche </w:t>
      </w:r>
      <w:r w:rsidR="00064F45" w:rsidRPr="002B4EAF">
        <w:rPr>
          <w:rFonts w:ascii="Times New Roman" w:hAnsi="Times New Roman"/>
          <w:sz w:val="24"/>
        </w:rPr>
        <w:t>sur les limites</w:t>
      </w:r>
      <w:r w:rsidRPr="002B4EAF">
        <w:rPr>
          <w:rFonts w:ascii="Times New Roman" w:hAnsi="Times New Roman"/>
          <w:sz w:val="24"/>
        </w:rPr>
        <w:t xml:space="preserve"> est un outil destiné à soutenir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élaboration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sur les </w:t>
      </w:r>
      <w:r w:rsidR="009513FA" w:rsidRPr="002B4EAF">
        <w:rPr>
          <w:rFonts w:ascii="Times New Roman" w:hAnsi="Times New Roman"/>
          <w:sz w:val="24"/>
        </w:rPr>
        <w:t xml:space="preserve">prises </w:t>
      </w:r>
      <w:r w:rsidRPr="002B4EAF">
        <w:rPr>
          <w:rFonts w:ascii="Times New Roman" w:hAnsi="Times New Roman"/>
          <w:sz w:val="24"/>
        </w:rPr>
        <w:t>lorsque le</w:t>
      </w:r>
      <w:r w:rsidR="00064F45" w:rsidRPr="002B4EAF">
        <w:rPr>
          <w:rFonts w:ascii="Times New Roman" w:hAnsi="Times New Roman"/>
          <w:sz w:val="24"/>
        </w:rPr>
        <w:t xml:space="preserve"> niveau de prises est </w:t>
      </w:r>
      <w:r w:rsidRPr="002B4EAF">
        <w:rPr>
          <w:rFonts w:ascii="Times New Roman" w:hAnsi="Times New Roman"/>
          <w:sz w:val="24"/>
        </w:rPr>
        <w:t>faible, que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du stock est médiocre et que les changements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une année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autre ne peuvent être distingués </w:t>
      </w:r>
      <w:r w:rsidR="00E6120F">
        <w:rPr>
          <w:rFonts w:ascii="Times New Roman" w:hAnsi="Times New Roman"/>
          <w:sz w:val="24"/>
        </w:rPr>
        <w:t xml:space="preserve">du bruit </w:t>
      </w:r>
      <w:r w:rsidRPr="002B4EAF">
        <w:rPr>
          <w:rFonts w:ascii="Times New Roman" w:hAnsi="Times New Roman"/>
          <w:sz w:val="24"/>
        </w:rPr>
        <w:t>d</w:t>
      </w:r>
      <w:r w:rsidR="00064F45" w:rsidRPr="002B4EAF">
        <w:rPr>
          <w:rFonts w:ascii="Times New Roman" w:hAnsi="Times New Roman"/>
          <w:sz w:val="24"/>
        </w:rPr>
        <w:t>es relevés</w:t>
      </w:r>
      <w:r w:rsidR="00600B80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Pour appliquer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approche </w:t>
      </w:r>
      <w:r w:rsidR="00064F45" w:rsidRPr="002B4EAF">
        <w:rPr>
          <w:rFonts w:ascii="Times New Roman" w:hAnsi="Times New Roman"/>
          <w:sz w:val="24"/>
        </w:rPr>
        <w:t>sur l</w:t>
      </w:r>
      <w:r w:rsidRPr="002B4EAF">
        <w:rPr>
          <w:rFonts w:ascii="Times New Roman" w:hAnsi="Times New Roman"/>
          <w:sz w:val="24"/>
        </w:rPr>
        <w:t xml:space="preserve">es limites, le </w:t>
      </w:r>
      <w:r w:rsidR="001D2DEA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et le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ont défini des limites supérieures et inférieures </w:t>
      </w:r>
      <w:r w:rsidR="00064F45" w:rsidRPr="002B4EAF">
        <w:rPr>
          <w:rFonts w:ascii="Times New Roman" w:hAnsi="Times New Roman"/>
          <w:sz w:val="24"/>
        </w:rPr>
        <w:t xml:space="preserve">en tenant compte </w:t>
      </w:r>
      <w:r w:rsidRPr="002B4EAF">
        <w:rPr>
          <w:rFonts w:ascii="Times New Roman" w:hAnsi="Times New Roman"/>
          <w:sz w:val="24"/>
        </w:rPr>
        <w:t xml:space="preserve">de la moyenne des indices de biomasse des relevés les plus récents du MPO et du NMFS </w:t>
      </w:r>
      <w:r w:rsidR="00064F45" w:rsidRPr="002B4EAF">
        <w:rPr>
          <w:rFonts w:ascii="Times New Roman" w:hAnsi="Times New Roman"/>
          <w:sz w:val="24"/>
        </w:rPr>
        <w:t xml:space="preserve">étudiés </w:t>
      </w:r>
      <w:r w:rsidRPr="002B4EAF">
        <w:rPr>
          <w:rFonts w:ascii="Times New Roman" w:hAnsi="Times New Roman"/>
          <w:sz w:val="24"/>
        </w:rPr>
        <w:t xml:space="preserve">par le </w:t>
      </w:r>
      <w:r w:rsidR="00FE2FB4" w:rsidRPr="002B4EAF">
        <w:rPr>
          <w:rFonts w:ascii="Times New Roman" w:hAnsi="Times New Roman"/>
          <w:sz w:val="24"/>
        </w:rPr>
        <w:t>CERT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Ces limites sont de 1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000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tonnes métriques (tm) pour la limite inférieure et de 7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300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tm à 8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500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tm pour la limite supérieure. </w:t>
      </w:r>
      <w:r w:rsidR="009513FA" w:rsidRPr="002B4EAF">
        <w:rPr>
          <w:rFonts w:ascii="Times New Roman" w:hAnsi="Times New Roman"/>
          <w:sz w:val="24"/>
        </w:rPr>
        <w:t xml:space="preserve">Un </w:t>
      </w:r>
      <w:r w:rsidRPr="002B4EAF">
        <w:rPr>
          <w:rFonts w:ascii="Times New Roman" w:hAnsi="Times New Roman"/>
          <w:sz w:val="24"/>
        </w:rPr>
        <w:t xml:space="preserve">avis </w:t>
      </w:r>
      <w:r w:rsidR="009513FA" w:rsidRPr="002B4EAF">
        <w:rPr>
          <w:rFonts w:ascii="Times New Roman" w:hAnsi="Times New Roman"/>
          <w:sz w:val="24"/>
        </w:rPr>
        <w:t xml:space="preserve">sur les </w:t>
      </w:r>
      <w:r w:rsidR="00064F45" w:rsidRPr="002B4EAF">
        <w:rPr>
          <w:rFonts w:ascii="Times New Roman" w:hAnsi="Times New Roman"/>
          <w:sz w:val="24"/>
        </w:rPr>
        <w:t>prise</w:t>
      </w:r>
      <w:r w:rsidR="009513FA" w:rsidRPr="002B4EAF">
        <w:rPr>
          <w:rFonts w:ascii="Times New Roman" w:hAnsi="Times New Roman"/>
          <w:sz w:val="24"/>
        </w:rPr>
        <w:t>s</w:t>
      </w:r>
      <w:r w:rsidR="00064F45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constante</w:t>
      </w:r>
      <w:r w:rsidR="009513FA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est alors </w:t>
      </w:r>
      <w:r w:rsidR="00064F45" w:rsidRPr="002B4EAF">
        <w:rPr>
          <w:rFonts w:ascii="Times New Roman" w:hAnsi="Times New Roman"/>
          <w:sz w:val="24"/>
        </w:rPr>
        <w:t>conçu</w:t>
      </w:r>
      <w:r w:rsidRPr="002B4EAF">
        <w:rPr>
          <w:rFonts w:ascii="Times New Roman" w:hAnsi="Times New Roman"/>
          <w:sz w:val="24"/>
        </w:rPr>
        <w:t xml:space="preserve">; si la </w:t>
      </w:r>
      <w:r w:rsidR="00064F45" w:rsidRPr="002B4EAF">
        <w:rPr>
          <w:rFonts w:ascii="Times New Roman" w:hAnsi="Times New Roman"/>
          <w:sz w:val="24"/>
        </w:rPr>
        <w:t xml:space="preserve">moyenne de la </w:t>
      </w:r>
      <w:r w:rsidRPr="002B4EAF">
        <w:rPr>
          <w:rFonts w:ascii="Times New Roman" w:hAnsi="Times New Roman"/>
          <w:sz w:val="24"/>
        </w:rPr>
        <w:t xml:space="preserve">biomasse </w:t>
      </w:r>
      <w:r w:rsidR="00064F45" w:rsidRPr="002B4EAF">
        <w:rPr>
          <w:rFonts w:ascii="Times New Roman" w:hAnsi="Times New Roman"/>
          <w:sz w:val="24"/>
        </w:rPr>
        <w:t xml:space="preserve">des relevés </w:t>
      </w:r>
      <w:r w:rsidRPr="002B4EAF">
        <w:rPr>
          <w:rFonts w:ascii="Times New Roman" w:hAnsi="Times New Roman"/>
          <w:sz w:val="24"/>
        </w:rPr>
        <w:t>au cours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une année donnée </w:t>
      </w:r>
      <w:r w:rsidR="00064F45" w:rsidRPr="002B4EAF">
        <w:rPr>
          <w:rFonts w:ascii="Times New Roman" w:hAnsi="Times New Roman"/>
          <w:sz w:val="24"/>
        </w:rPr>
        <w:t>n</w:t>
      </w:r>
      <w:r w:rsidR="003908EF" w:rsidRPr="002B4EAF">
        <w:rPr>
          <w:rFonts w:ascii="Times New Roman" w:hAnsi="Times New Roman"/>
          <w:sz w:val="24"/>
        </w:rPr>
        <w:t>’</w:t>
      </w:r>
      <w:r w:rsidR="00064F45" w:rsidRPr="002B4EAF">
        <w:rPr>
          <w:rFonts w:ascii="Times New Roman" w:hAnsi="Times New Roman"/>
          <w:sz w:val="24"/>
        </w:rPr>
        <w:t xml:space="preserve">est pas conforme aux </w:t>
      </w:r>
      <w:r w:rsidRPr="002B4EAF">
        <w:rPr>
          <w:rFonts w:ascii="Times New Roman" w:hAnsi="Times New Roman"/>
          <w:sz w:val="24"/>
        </w:rPr>
        <w:t xml:space="preserve">limites établies, le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devra alors </w:t>
      </w:r>
      <w:r w:rsidR="009513FA" w:rsidRPr="002B4EAF">
        <w:rPr>
          <w:rFonts w:ascii="Times New Roman" w:hAnsi="Times New Roman"/>
          <w:sz w:val="24"/>
        </w:rPr>
        <w:t xml:space="preserve">étudier si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</w:t>
      </w:r>
      <w:r w:rsidR="009513FA" w:rsidRPr="002B4EAF">
        <w:rPr>
          <w:rFonts w:ascii="Times New Roman" w:hAnsi="Times New Roman"/>
          <w:sz w:val="24"/>
        </w:rPr>
        <w:t xml:space="preserve">sur les prises </w:t>
      </w:r>
      <w:r w:rsidRPr="002B4EAF">
        <w:rPr>
          <w:rFonts w:ascii="Times New Roman" w:hAnsi="Times New Roman"/>
          <w:sz w:val="24"/>
        </w:rPr>
        <w:t>constante</w:t>
      </w:r>
      <w:r w:rsidR="009513FA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continue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être approprié pour le stoc</w:t>
      </w:r>
      <w:r w:rsidR="009513FA" w:rsidRPr="002B4EAF">
        <w:rPr>
          <w:rFonts w:ascii="Times New Roman" w:hAnsi="Times New Roman"/>
          <w:sz w:val="24"/>
        </w:rPr>
        <w:t>k visé.</w:t>
      </w:r>
      <w:r w:rsidRPr="002B4EAF">
        <w:rPr>
          <w:rFonts w:ascii="Times New Roman" w:hAnsi="Times New Roman"/>
          <w:sz w:val="24"/>
        </w:rPr>
        <w:t xml:space="preserve"> </w:t>
      </w:r>
      <w:r w:rsidR="009513FA" w:rsidRPr="002B4EAF">
        <w:rPr>
          <w:rFonts w:ascii="Times New Roman" w:hAnsi="Times New Roman"/>
          <w:sz w:val="24"/>
        </w:rPr>
        <w:t xml:space="preserve">Les avis sur </w:t>
      </w:r>
      <w:r w:rsidRPr="002B4EAF">
        <w:rPr>
          <w:rFonts w:ascii="Times New Roman" w:hAnsi="Times New Roman"/>
          <w:sz w:val="24"/>
        </w:rPr>
        <w:t xml:space="preserve">les prises constantes </w:t>
      </w:r>
      <w:r w:rsidR="009513FA" w:rsidRPr="002B4EAF">
        <w:rPr>
          <w:rFonts w:ascii="Times New Roman" w:hAnsi="Times New Roman"/>
          <w:sz w:val="24"/>
        </w:rPr>
        <w:t xml:space="preserve">sont </w:t>
      </w:r>
      <w:r w:rsidRPr="002B4EAF">
        <w:rPr>
          <w:rFonts w:ascii="Times New Roman" w:hAnsi="Times New Roman"/>
          <w:sz w:val="24"/>
        </w:rPr>
        <w:t>de 200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9513FA" w:rsidRPr="002B4EAF">
        <w:rPr>
          <w:rFonts w:ascii="Times New Roman" w:hAnsi="Times New Roman"/>
          <w:sz w:val="24"/>
        </w:rPr>
        <w:t>On a produit deu</w:t>
      </w:r>
      <w:r w:rsidRPr="002B4EAF">
        <w:rPr>
          <w:rFonts w:ascii="Times New Roman" w:hAnsi="Times New Roman"/>
          <w:sz w:val="24"/>
        </w:rPr>
        <w:t xml:space="preserve">x </w:t>
      </w:r>
      <w:r w:rsidR="009513FA" w:rsidRPr="002B4EAF">
        <w:rPr>
          <w:rFonts w:ascii="Times New Roman" w:hAnsi="Times New Roman"/>
          <w:sz w:val="24"/>
        </w:rPr>
        <w:t xml:space="preserve">ensembles </w:t>
      </w:r>
      <w:r w:rsidRPr="002B4EAF">
        <w:rPr>
          <w:rFonts w:ascii="Times New Roman" w:hAnsi="Times New Roman"/>
          <w:sz w:val="24"/>
        </w:rPr>
        <w:t xml:space="preserve">de </w:t>
      </w:r>
      <w:r w:rsidR="009513FA" w:rsidRPr="002B4EAF">
        <w:rPr>
          <w:rFonts w:ascii="Times New Roman" w:hAnsi="Times New Roman"/>
          <w:sz w:val="24"/>
        </w:rPr>
        <w:t xml:space="preserve">la moyenne de la </w:t>
      </w:r>
      <w:r w:rsidRPr="002B4EAF">
        <w:rPr>
          <w:rFonts w:ascii="Times New Roman" w:hAnsi="Times New Roman"/>
          <w:sz w:val="24"/>
        </w:rPr>
        <w:lastRenderedPageBreak/>
        <w:t xml:space="preserve">biomasse </w:t>
      </w:r>
      <w:r w:rsidR="009513FA" w:rsidRPr="002B4EAF">
        <w:rPr>
          <w:rFonts w:ascii="Times New Roman" w:hAnsi="Times New Roman"/>
          <w:sz w:val="24"/>
        </w:rPr>
        <w:t xml:space="preserve">des relevés de </w:t>
      </w:r>
      <w:r w:rsidRPr="002B4EAF">
        <w:rPr>
          <w:rFonts w:ascii="Times New Roman" w:hAnsi="Times New Roman"/>
          <w:sz w:val="24"/>
        </w:rPr>
        <w:t>2022 en raison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une valeur </w:t>
      </w:r>
      <w:r w:rsidR="009513FA" w:rsidRPr="002B4EAF">
        <w:rPr>
          <w:rFonts w:ascii="Times New Roman" w:hAnsi="Times New Roman"/>
          <w:sz w:val="24"/>
        </w:rPr>
        <w:t xml:space="preserve">absente </w:t>
      </w:r>
      <w:r w:rsidRPr="002B4EAF">
        <w:rPr>
          <w:rFonts w:ascii="Times New Roman" w:hAnsi="Times New Roman"/>
          <w:sz w:val="24"/>
        </w:rPr>
        <w:t>pour l</w:t>
      </w:r>
      <w:r w:rsidR="009513FA" w:rsidRPr="002B4EAF">
        <w:rPr>
          <w:rFonts w:ascii="Times New Roman" w:hAnsi="Times New Roman"/>
          <w:sz w:val="24"/>
        </w:rPr>
        <w:t xml:space="preserve">e relevé de </w:t>
      </w:r>
      <w:r w:rsidRPr="002B4EAF">
        <w:rPr>
          <w:rFonts w:ascii="Times New Roman" w:hAnsi="Times New Roman"/>
          <w:sz w:val="24"/>
        </w:rPr>
        <w:t>2022 du MPO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</w:t>
      </w:r>
      <w:r w:rsidR="009513FA" w:rsidRPr="002B4EAF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 premi</w:t>
      </w:r>
      <w:r w:rsidR="009513FA" w:rsidRPr="002B4EAF">
        <w:rPr>
          <w:rFonts w:ascii="Times New Roman" w:hAnsi="Times New Roman"/>
          <w:sz w:val="24"/>
        </w:rPr>
        <w:t>er</w:t>
      </w:r>
      <w:r w:rsidRPr="002B4EAF">
        <w:rPr>
          <w:rFonts w:ascii="Times New Roman" w:hAnsi="Times New Roman"/>
          <w:sz w:val="24"/>
        </w:rPr>
        <w:t>, qui ne tenait pas compte d</w:t>
      </w:r>
      <w:r w:rsidR="009513FA" w:rsidRPr="002B4EAF">
        <w:rPr>
          <w:rFonts w:ascii="Times New Roman" w:hAnsi="Times New Roman"/>
          <w:sz w:val="24"/>
        </w:rPr>
        <w:t xml:space="preserve">u relevé </w:t>
      </w:r>
      <w:r w:rsidRPr="002B4EAF">
        <w:rPr>
          <w:rFonts w:ascii="Times New Roman" w:hAnsi="Times New Roman"/>
          <w:sz w:val="24"/>
        </w:rPr>
        <w:t>manquant, était de 1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500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9513FA"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</w:t>
      </w:r>
      <w:r w:rsidR="009513FA" w:rsidRPr="002B4EAF">
        <w:rPr>
          <w:rFonts w:ascii="Times New Roman" w:hAnsi="Times New Roman"/>
          <w:sz w:val="24"/>
        </w:rPr>
        <w:t>e deuxième</w:t>
      </w:r>
      <w:r w:rsidRPr="002B4EAF">
        <w:rPr>
          <w:rFonts w:ascii="Times New Roman" w:hAnsi="Times New Roman"/>
          <w:sz w:val="24"/>
        </w:rPr>
        <w:t xml:space="preserve"> a été </w:t>
      </w:r>
      <w:r w:rsidR="009513FA" w:rsidRPr="002B4EAF">
        <w:rPr>
          <w:rFonts w:ascii="Times New Roman" w:hAnsi="Times New Roman"/>
          <w:sz w:val="24"/>
        </w:rPr>
        <w:t>r</w:t>
      </w:r>
      <w:r w:rsidRPr="002B4EAF">
        <w:rPr>
          <w:rFonts w:ascii="Times New Roman" w:hAnsi="Times New Roman"/>
          <w:sz w:val="24"/>
        </w:rPr>
        <w:t>ajusté pour tenir compte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absence d</w:t>
      </w:r>
      <w:r w:rsidR="009513FA" w:rsidRPr="002B4EAF">
        <w:rPr>
          <w:rFonts w:ascii="Times New Roman" w:hAnsi="Times New Roman"/>
          <w:sz w:val="24"/>
        </w:rPr>
        <w:t xml:space="preserve">u relevé </w:t>
      </w:r>
      <w:r w:rsidRPr="002B4EAF">
        <w:rPr>
          <w:rFonts w:ascii="Times New Roman" w:hAnsi="Times New Roman"/>
          <w:sz w:val="24"/>
        </w:rPr>
        <w:t xml:space="preserve">du MPO de 2022 et </w:t>
      </w:r>
      <w:r w:rsidR="009513FA" w:rsidRPr="002B4EAF">
        <w:rPr>
          <w:rFonts w:ascii="Times New Roman" w:hAnsi="Times New Roman"/>
          <w:sz w:val="24"/>
        </w:rPr>
        <w:t xml:space="preserve">la valeur était de </w:t>
      </w:r>
      <w:r w:rsidRPr="002B4EAF">
        <w:rPr>
          <w:rFonts w:ascii="Times New Roman" w:hAnsi="Times New Roman"/>
          <w:sz w:val="24"/>
        </w:rPr>
        <w:t>1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211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9513FA"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Ces deux valeurs s</w:t>
      </w:r>
      <w:r w:rsidR="003908EF" w:rsidRPr="002B4EAF">
        <w:rPr>
          <w:rFonts w:ascii="Times New Roman" w:hAnsi="Times New Roman"/>
          <w:sz w:val="24"/>
        </w:rPr>
        <w:t>’</w:t>
      </w:r>
      <w:r w:rsidR="009513FA" w:rsidRPr="002B4EAF">
        <w:rPr>
          <w:rFonts w:ascii="Times New Roman" w:hAnsi="Times New Roman"/>
          <w:sz w:val="24"/>
        </w:rPr>
        <w:t xml:space="preserve">inscrivent </w:t>
      </w:r>
      <w:r w:rsidRPr="002B4EAF">
        <w:rPr>
          <w:rFonts w:ascii="Times New Roman" w:hAnsi="Times New Roman"/>
          <w:sz w:val="24"/>
        </w:rPr>
        <w:t>dans les limites de la biomasse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Ainsi, le</w:t>
      </w:r>
      <w:r w:rsidR="009513FA" w:rsidRPr="002B4EAF">
        <w:rPr>
          <w:rFonts w:ascii="Times New Roman" w:hAnsi="Times New Roman"/>
          <w:sz w:val="24"/>
        </w:rPr>
        <w:t xml:space="preserve"> CERT recommande </w:t>
      </w:r>
      <w:r w:rsidR="00AC3F55" w:rsidRPr="002B4EAF">
        <w:rPr>
          <w:rFonts w:ascii="Times New Roman" w:hAnsi="Times New Roman"/>
          <w:sz w:val="24"/>
        </w:rPr>
        <w:t xml:space="preserve">le maintien des avis sur les </w:t>
      </w:r>
      <w:r w:rsidRPr="002B4EAF">
        <w:rPr>
          <w:rFonts w:ascii="Times New Roman" w:hAnsi="Times New Roman"/>
          <w:sz w:val="24"/>
        </w:rPr>
        <w:t>prises constantes de 200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a fixé le quota à 200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AC3F55" w:rsidRPr="002B4EAF">
        <w:rPr>
          <w:rFonts w:ascii="Times New Roman" w:hAnsi="Times New Roman"/>
          <w:sz w:val="24"/>
        </w:rPr>
        <w:t xml:space="preserve">m </w:t>
      </w:r>
      <w:r w:rsidRPr="002B4EAF">
        <w:rPr>
          <w:rFonts w:ascii="Times New Roman" w:hAnsi="Times New Roman"/>
          <w:sz w:val="24"/>
        </w:rPr>
        <w:t xml:space="preserve">en 2022. </w:t>
      </w:r>
    </w:p>
    <w:p w14:paraId="00000017" w14:textId="4BBD338A" w:rsidR="00903353" w:rsidRPr="002B4EAF" w:rsidRDefault="00E6120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</w:t>
      </w:r>
      <w:r w:rsidR="00AC3F55" w:rsidRPr="002B4EAF">
        <w:rPr>
          <w:rFonts w:ascii="Times New Roman" w:hAnsi="Times New Roman"/>
          <w:sz w:val="24"/>
        </w:rPr>
        <w:t xml:space="preserve">n </w:t>
      </w:r>
      <w:r w:rsidRPr="002B4EAF">
        <w:rPr>
          <w:rFonts w:ascii="Times New Roman" w:hAnsi="Times New Roman"/>
          <w:sz w:val="24"/>
        </w:rPr>
        <w:t>examin</w:t>
      </w:r>
      <w:r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ensuite </w:t>
      </w:r>
      <w:r w:rsidR="00815203" w:rsidRPr="002B4EAF">
        <w:rPr>
          <w:rFonts w:ascii="Times New Roman" w:hAnsi="Times New Roman"/>
          <w:sz w:val="24"/>
        </w:rPr>
        <w:t xml:space="preserve">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et les rejets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Les prises combinées du Canada et des États-Unis en 2021 s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élevaient à 51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AC3F55"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La majorité des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prov</w:t>
      </w:r>
      <w:r w:rsidR="00AC3F55" w:rsidRPr="002B4EAF">
        <w:rPr>
          <w:rFonts w:ascii="Times New Roman" w:hAnsi="Times New Roman"/>
          <w:sz w:val="24"/>
        </w:rPr>
        <w:t xml:space="preserve">enaient </w:t>
      </w:r>
      <w:r w:rsidR="00815203" w:rsidRPr="002B4EAF">
        <w:rPr>
          <w:rFonts w:ascii="Times New Roman" w:hAnsi="Times New Roman"/>
          <w:sz w:val="24"/>
        </w:rPr>
        <w:t>des rejets (92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 en 2020, 98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 en 2021)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ont diminué</w:t>
      </w:r>
      <w:r>
        <w:rPr>
          <w:rFonts w:ascii="Times New Roman" w:hAnsi="Times New Roman"/>
          <w:sz w:val="24"/>
        </w:rPr>
        <w:t>,</w:t>
      </w:r>
      <w:r w:rsidR="00815203" w:rsidRPr="002B4EAF">
        <w:rPr>
          <w:rFonts w:ascii="Times New Roman" w:hAnsi="Times New Roman"/>
          <w:sz w:val="24"/>
        </w:rPr>
        <w:t xml:space="preserve"> et </w:t>
      </w:r>
      <w:r w:rsidR="00AC3F55" w:rsidRPr="002B4EAF">
        <w:rPr>
          <w:rFonts w:ascii="Times New Roman" w:hAnsi="Times New Roman"/>
          <w:sz w:val="24"/>
        </w:rPr>
        <w:t xml:space="preserve">les niveaux </w:t>
      </w:r>
      <w:r>
        <w:rPr>
          <w:rFonts w:ascii="Times New Roman" w:hAnsi="Times New Roman"/>
          <w:sz w:val="24"/>
        </w:rPr>
        <w:t xml:space="preserve">sont restés bas </w:t>
      </w:r>
      <w:r w:rsidR="00815203" w:rsidRPr="002B4EAF">
        <w:rPr>
          <w:rFonts w:ascii="Times New Roman" w:hAnsi="Times New Roman"/>
          <w:sz w:val="24"/>
        </w:rPr>
        <w:t>depuis 2014 environ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466BF" w:rsidRPr="002B4EAF">
        <w:rPr>
          <w:rFonts w:ascii="Times New Roman" w:hAnsi="Times New Roman"/>
          <w:sz w:val="24"/>
        </w:rPr>
        <w:t>L</w:t>
      </w:r>
      <w:r w:rsidR="00815203" w:rsidRPr="002B4EAF">
        <w:rPr>
          <w:rFonts w:ascii="Times New Roman" w:hAnsi="Times New Roman"/>
          <w:sz w:val="24"/>
        </w:rPr>
        <w:t>es estimations des rejets américains pour 2020 (qui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étaient pas disponibles auparavant) ont été révisées </w:t>
      </w:r>
      <w:r>
        <w:rPr>
          <w:rFonts w:ascii="Times New Roman" w:hAnsi="Times New Roman"/>
          <w:sz w:val="24"/>
        </w:rPr>
        <w:t xml:space="preserve">d’environ </w:t>
      </w:r>
      <w:r w:rsidR="00815203" w:rsidRPr="002B4EAF">
        <w:rPr>
          <w:rFonts w:ascii="Times New Roman" w:hAnsi="Times New Roman"/>
          <w:sz w:val="24"/>
        </w:rPr>
        <w:t>2 à 57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8466BF"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degré élevé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incertitude dans ces estimations de rejets est </w:t>
      </w:r>
      <w:r w:rsidR="008466BF" w:rsidRPr="002B4EAF">
        <w:rPr>
          <w:rFonts w:ascii="Times New Roman" w:hAnsi="Times New Roman"/>
          <w:sz w:val="24"/>
        </w:rPr>
        <w:t xml:space="preserve">attribuable </w:t>
      </w:r>
      <w:r w:rsidR="00815203" w:rsidRPr="002B4EAF">
        <w:rPr>
          <w:rFonts w:ascii="Times New Roman" w:hAnsi="Times New Roman"/>
          <w:sz w:val="24"/>
        </w:rPr>
        <w:t xml:space="preserve">à la perte de couverture par les observateurs au cours de la pandémie </w:t>
      </w:r>
      <w:r w:rsidR="008466BF" w:rsidRPr="002B4EAF">
        <w:rPr>
          <w:rFonts w:ascii="Times New Roman" w:hAnsi="Times New Roman"/>
          <w:sz w:val="24"/>
        </w:rPr>
        <w:t>de C</w:t>
      </w:r>
      <w:r w:rsidR="00815203" w:rsidRPr="002B4EAF">
        <w:rPr>
          <w:rFonts w:ascii="Times New Roman" w:hAnsi="Times New Roman"/>
          <w:sz w:val="24"/>
        </w:rPr>
        <w:t>OVID-19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Cette incertitude sera probablement approfondie dans le cadre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une prochaine évaluation d</w:t>
      </w:r>
      <w:r w:rsidR="008466BF" w:rsidRPr="002B4EAF">
        <w:rPr>
          <w:rFonts w:ascii="Times New Roman" w:hAnsi="Times New Roman"/>
          <w:sz w:val="24"/>
        </w:rPr>
        <w:t xml:space="preserve">u volet </w:t>
      </w:r>
      <w:r w:rsidR="00815203" w:rsidRPr="002B4EAF">
        <w:rPr>
          <w:rFonts w:ascii="Times New Roman" w:hAnsi="Times New Roman"/>
          <w:sz w:val="24"/>
        </w:rPr>
        <w:t xml:space="preserve">de recherche. </w:t>
      </w:r>
    </w:p>
    <w:p w14:paraId="00000019" w14:textId="25C9D07E" w:rsidR="00903353" w:rsidRPr="002B4EAF" w:rsidRDefault="00815203" w:rsidP="000A5ED0">
      <w:pPr>
        <w:widowControl w:val="0"/>
        <w:spacing w:line="240" w:lineRule="auto"/>
        <w:rPr>
          <w:rFonts w:ascii="Times New Roman" w:hAnsi="Times New Roman"/>
          <w:sz w:val="24"/>
        </w:rPr>
      </w:pPr>
      <w:r w:rsidRPr="002B4EAF">
        <w:rPr>
          <w:rFonts w:ascii="Times New Roman" w:hAnsi="Times New Roman"/>
          <w:sz w:val="24"/>
        </w:rPr>
        <w:t xml:space="preserve">Un examen des </w:t>
      </w:r>
      <w:r w:rsidR="008466BF" w:rsidRPr="002B4EAF">
        <w:rPr>
          <w:rFonts w:ascii="Times New Roman" w:hAnsi="Times New Roman"/>
          <w:sz w:val="24"/>
        </w:rPr>
        <w:t xml:space="preserve">relevés </w:t>
      </w:r>
      <w:r w:rsidRPr="002B4EAF">
        <w:rPr>
          <w:rFonts w:ascii="Times New Roman" w:hAnsi="Times New Roman"/>
          <w:sz w:val="24"/>
        </w:rPr>
        <w:t>a suivi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indices de la biomasse des trois relevés (MPO, printemps du NMFS et automne du NMFS) pour la limande à queue jaune du banc de Georges </w:t>
      </w:r>
      <w:r w:rsidR="00E6120F">
        <w:rPr>
          <w:rFonts w:ascii="Times New Roman" w:hAnsi="Times New Roman"/>
          <w:sz w:val="24"/>
        </w:rPr>
        <w:t xml:space="preserve">ont été </w:t>
      </w:r>
      <w:r w:rsidRPr="002B4EAF">
        <w:rPr>
          <w:rFonts w:ascii="Times New Roman" w:hAnsi="Times New Roman"/>
          <w:sz w:val="24"/>
        </w:rPr>
        <w:t>ramenés à leur moyenne respective de 1987 à 2007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relevés de printemps et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2020 du NMFS n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ont pas été réalisés en raison de la COVID-19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données de</w:t>
      </w:r>
      <w:r w:rsidR="008466BF" w:rsidRPr="002B4EAF">
        <w:rPr>
          <w:rFonts w:ascii="Times New Roman" w:hAnsi="Times New Roman"/>
          <w:sz w:val="24"/>
        </w:rPr>
        <w:t xml:space="preserve">s relevés du </w:t>
      </w:r>
      <w:r w:rsidRPr="002B4EAF">
        <w:rPr>
          <w:rFonts w:ascii="Times New Roman" w:hAnsi="Times New Roman"/>
          <w:sz w:val="24"/>
        </w:rPr>
        <w:t>MPO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 ne sont pas disponibles en raison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un changement de navire et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absence de facteur de conversion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</w:t>
      </w:r>
      <w:r w:rsidR="008466BF" w:rsidRPr="002B4EAF">
        <w:rPr>
          <w:rFonts w:ascii="Times New Roman" w:hAnsi="Times New Roman"/>
          <w:sz w:val="24"/>
        </w:rPr>
        <w:t>relevés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2021 et d</w:t>
      </w:r>
      <w:r w:rsidR="008466BF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>printemps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2022 </w:t>
      </w:r>
      <w:r w:rsidR="00E6120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ont tous deux </w:t>
      </w:r>
      <w:r w:rsidR="00E6120F">
        <w:rPr>
          <w:rFonts w:ascii="Times New Roman" w:hAnsi="Times New Roman"/>
          <w:sz w:val="24"/>
        </w:rPr>
        <w:t xml:space="preserve">classés au deuxième rang des niveaux les plus faibles </w:t>
      </w:r>
      <w:r w:rsidRPr="002B4EAF">
        <w:rPr>
          <w:rFonts w:ascii="Times New Roman" w:hAnsi="Times New Roman"/>
          <w:sz w:val="24"/>
        </w:rPr>
        <w:t>enregistré</w:t>
      </w:r>
      <w:r w:rsidR="00E6120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des 50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dernières années</w:t>
      </w:r>
      <w:r w:rsidR="008466BF" w:rsidRPr="002B4EAF">
        <w:rPr>
          <w:rFonts w:ascii="Times New Roman" w:hAnsi="Times New Roman"/>
          <w:sz w:val="24"/>
        </w:rPr>
        <w:t xml:space="preserve"> et plus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 </w:t>
      </w:r>
      <w:r w:rsidR="00B94F1C">
        <w:rPr>
          <w:rFonts w:ascii="Times New Roman" w:hAnsi="Times New Roman"/>
          <w:sz w:val="24"/>
        </w:rPr>
        <w:t xml:space="preserve">selon </w:t>
      </w:r>
      <w:r w:rsidR="00A5280A">
        <w:rPr>
          <w:rFonts w:ascii="Times New Roman" w:hAnsi="Times New Roman"/>
          <w:sz w:val="24"/>
        </w:rPr>
        <w:t>l’</w:t>
      </w:r>
      <w:r w:rsidRPr="002B4EAF">
        <w:rPr>
          <w:rFonts w:ascii="Times New Roman" w:hAnsi="Times New Roman"/>
          <w:sz w:val="24"/>
        </w:rPr>
        <w:t xml:space="preserve">âge </w:t>
      </w:r>
      <w:r w:rsidR="008466BF" w:rsidRPr="002B4EAF">
        <w:rPr>
          <w:rFonts w:ascii="Times New Roman" w:hAnsi="Times New Roman"/>
          <w:sz w:val="24"/>
        </w:rPr>
        <w:t xml:space="preserve">des relevés </w:t>
      </w:r>
      <w:r w:rsidRPr="002B4EAF">
        <w:rPr>
          <w:rFonts w:ascii="Times New Roman" w:hAnsi="Times New Roman"/>
          <w:sz w:val="24"/>
        </w:rPr>
        <w:t>ont également été faibles ces dernières années (en particulier pour l</w:t>
      </w:r>
      <w:r w:rsidR="008466BF" w:rsidRPr="002B4EAF">
        <w:rPr>
          <w:rFonts w:ascii="Times New Roman" w:hAnsi="Times New Roman"/>
          <w:sz w:val="24"/>
        </w:rPr>
        <w:t xml:space="preserve">es </w:t>
      </w:r>
      <w:r w:rsidRPr="002B4EAF">
        <w:rPr>
          <w:rFonts w:ascii="Times New Roman" w:hAnsi="Times New Roman"/>
          <w:sz w:val="24"/>
        </w:rPr>
        <w:t>âge</w:t>
      </w:r>
      <w:r w:rsidR="008466BF" w:rsidRPr="002B4EAF">
        <w:rPr>
          <w:rFonts w:ascii="Times New Roman" w:hAnsi="Times New Roman"/>
          <w:sz w:val="24"/>
        </w:rPr>
        <w:t>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1 et 2) et le recrutement </w:t>
      </w:r>
      <w:r w:rsidR="008466BF" w:rsidRPr="002B4EAF">
        <w:rPr>
          <w:rFonts w:ascii="Times New Roman" w:hAnsi="Times New Roman"/>
          <w:sz w:val="24"/>
        </w:rPr>
        <w:t xml:space="preserve">dans les relevés </w:t>
      </w:r>
      <w:r w:rsidRPr="002B4EAF">
        <w:rPr>
          <w:rFonts w:ascii="Times New Roman" w:hAnsi="Times New Roman"/>
          <w:sz w:val="24"/>
        </w:rPr>
        <w:t>est relativement faible par rapport aux valeurs historiques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Sur le plan spatial, les </w:t>
      </w:r>
      <w:r w:rsidR="007E5C8D" w:rsidRPr="002B4EAF">
        <w:rPr>
          <w:rFonts w:ascii="Times New Roman" w:hAnsi="Times New Roman"/>
          <w:sz w:val="24"/>
        </w:rPr>
        <w:t>relevés présente</w:t>
      </w:r>
      <w:r w:rsidRPr="002B4EAF">
        <w:rPr>
          <w:rFonts w:ascii="Times New Roman" w:hAnsi="Times New Roman"/>
          <w:sz w:val="24"/>
        </w:rPr>
        <w:t xml:space="preserve">nt beaucoup de </w:t>
      </w:r>
      <w:r w:rsidR="007E5C8D" w:rsidRPr="002B4EAF">
        <w:rPr>
          <w:rFonts w:ascii="Times New Roman" w:hAnsi="Times New Roman"/>
          <w:sz w:val="24"/>
        </w:rPr>
        <w:t>chiffres nuls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estimations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abondance relative provenant des </w:t>
      </w:r>
      <w:r w:rsidR="007E5C8D" w:rsidRPr="002B4EAF">
        <w:rPr>
          <w:rFonts w:ascii="Times New Roman" w:hAnsi="Times New Roman"/>
          <w:sz w:val="24"/>
        </w:rPr>
        <w:t xml:space="preserve">relevés </w:t>
      </w:r>
      <w:r w:rsidRPr="002B4EAF">
        <w:rPr>
          <w:rFonts w:ascii="Times New Roman" w:hAnsi="Times New Roman"/>
          <w:sz w:val="24"/>
        </w:rPr>
        <w:t>de printemps et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automne du NMFS tiennent désormais compte de la zone </w:t>
      </w:r>
      <w:r w:rsidR="007E5C8D" w:rsidRPr="002B4EAF">
        <w:rPr>
          <w:rFonts w:ascii="Times New Roman" w:hAnsi="Times New Roman"/>
          <w:sz w:val="24"/>
        </w:rPr>
        <w:t>balayée par trait</w:t>
      </w:r>
      <w:r w:rsidR="00675FA5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>, en in</w:t>
      </w:r>
      <w:r w:rsidR="007E5C8D" w:rsidRPr="002B4EAF">
        <w:rPr>
          <w:rFonts w:ascii="Times New Roman" w:hAnsi="Times New Roman"/>
          <w:sz w:val="24"/>
        </w:rPr>
        <w:t xml:space="preserve">tégrant </w:t>
      </w:r>
      <w:r w:rsidRPr="002B4EAF">
        <w:rPr>
          <w:rFonts w:ascii="Times New Roman" w:hAnsi="Times New Roman"/>
          <w:sz w:val="24"/>
        </w:rPr>
        <w:t>les différences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écartement des ailes et de durée du trait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Ces estimations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indice sont très similaires</w:t>
      </w:r>
      <w:r w:rsidR="00675FA5">
        <w:rPr>
          <w:rFonts w:ascii="Times New Roman" w:hAnsi="Times New Roman"/>
          <w:sz w:val="24"/>
        </w:rPr>
        <w:t xml:space="preserve"> et ont </w:t>
      </w:r>
      <w:r w:rsidRPr="002B4EAF">
        <w:rPr>
          <w:rFonts w:ascii="Times New Roman" w:hAnsi="Times New Roman"/>
          <w:sz w:val="24"/>
        </w:rPr>
        <w:t>un</w:t>
      </w:r>
      <w:r w:rsidR="00675FA5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 </w:t>
      </w:r>
      <w:r w:rsidR="00675FA5">
        <w:rPr>
          <w:rFonts w:ascii="Times New Roman" w:hAnsi="Times New Roman"/>
          <w:sz w:val="24"/>
        </w:rPr>
        <w:t xml:space="preserve">incidence </w:t>
      </w:r>
      <w:r w:rsidRPr="002B4EAF">
        <w:rPr>
          <w:rFonts w:ascii="Times New Roman" w:hAnsi="Times New Roman"/>
          <w:sz w:val="24"/>
        </w:rPr>
        <w:t>très faible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estimation globale de la biomasse</w:t>
      </w:r>
      <w:r w:rsidR="00675FA5">
        <w:rPr>
          <w:rFonts w:ascii="Times New Roman" w:hAnsi="Times New Roman"/>
          <w:sz w:val="24"/>
        </w:rPr>
        <w:t>. L</w:t>
      </w:r>
      <w:r w:rsidR="00675FA5" w:rsidRPr="002B4EAF">
        <w:rPr>
          <w:rFonts w:ascii="Times New Roman" w:hAnsi="Times New Roman"/>
          <w:sz w:val="24"/>
        </w:rPr>
        <w:t xml:space="preserve">es </w:t>
      </w:r>
      <w:r w:rsidRPr="002B4EAF">
        <w:rPr>
          <w:rFonts w:ascii="Times New Roman" w:hAnsi="Times New Roman"/>
          <w:sz w:val="24"/>
        </w:rPr>
        <w:t xml:space="preserve">estimations </w:t>
      </w:r>
      <w:r w:rsidR="007242D5" w:rsidRPr="002B4EAF">
        <w:rPr>
          <w:rFonts w:ascii="Times New Roman" w:hAnsi="Times New Roman"/>
          <w:sz w:val="24"/>
        </w:rPr>
        <w:t xml:space="preserve">relatives aux </w:t>
      </w:r>
      <w:r w:rsidRPr="002B4EAF">
        <w:rPr>
          <w:rFonts w:ascii="Times New Roman" w:hAnsi="Times New Roman"/>
          <w:sz w:val="24"/>
        </w:rPr>
        <w:t xml:space="preserve">âges sont également très similaires. </w:t>
      </w:r>
    </w:p>
    <w:p w14:paraId="0000001A" w14:textId="13A05684" w:rsidR="00903353" w:rsidRPr="002B4EAF" w:rsidRDefault="007242D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On présente</w:t>
      </w:r>
      <w:r w:rsidR="00815203" w:rsidRPr="002B4EAF">
        <w:rPr>
          <w:rFonts w:ascii="Times New Roman" w:hAnsi="Times New Roman"/>
          <w:sz w:val="24"/>
        </w:rPr>
        <w:t xml:space="preserve"> ensuite un aperçu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approche empirique, utilisée précédemment pour élaborer des avis </w:t>
      </w:r>
      <w:r w:rsidRPr="002B4EAF">
        <w:rPr>
          <w:rFonts w:ascii="Times New Roman" w:hAnsi="Times New Roman"/>
          <w:sz w:val="24"/>
        </w:rPr>
        <w:t xml:space="preserve">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 </w:t>
      </w:r>
      <w:r w:rsidR="00815203" w:rsidRPr="002B4EAF">
        <w:rPr>
          <w:rFonts w:ascii="Times New Roman" w:hAnsi="Times New Roman"/>
          <w:sz w:val="24"/>
        </w:rPr>
        <w:t>en appliquant un taux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exploitation de 7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% à la </w:t>
      </w:r>
      <w:r w:rsidRPr="002B4EAF">
        <w:rPr>
          <w:rFonts w:ascii="Times New Roman" w:hAnsi="Times New Roman"/>
          <w:sz w:val="24"/>
        </w:rPr>
        <w:t>moyenne de la bi</w:t>
      </w:r>
      <w:r w:rsidR="00815203" w:rsidRPr="002B4EAF">
        <w:rPr>
          <w:rFonts w:ascii="Times New Roman" w:hAnsi="Times New Roman"/>
          <w:sz w:val="24"/>
        </w:rPr>
        <w:t xml:space="preserve">omasse </w:t>
      </w:r>
      <w:r w:rsidRPr="002B4EAF">
        <w:rPr>
          <w:rFonts w:ascii="Times New Roman" w:hAnsi="Times New Roman"/>
          <w:sz w:val="24"/>
        </w:rPr>
        <w:t>des relevés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Après </w:t>
      </w:r>
      <w:r w:rsidRPr="002B4EAF">
        <w:rPr>
          <w:rFonts w:ascii="Times New Roman" w:hAnsi="Times New Roman"/>
          <w:sz w:val="24"/>
        </w:rPr>
        <w:t>un r</w:t>
      </w:r>
      <w:r w:rsidR="00815203" w:rsidRPr="002B4EAF">
        <w:rPr>
          <w:rFonts w:ascii="Times New Roman" w:hAnsi="Times New Roman"/>
          <w:sz w:val="24"/>
        </w:rPr>
        <w:t>ajustement pour tenir compte des données de</w:t>
      </w:r>
      <w:r w:rsidRPr="002B4EAF">
        <w:rPr>
          <w:rFonts w:ascii="Times New Roman" w:hAnsi="Times New Roman"/>
          <w:sz w:val="24"/>
        </w:rPr>
        <w:t xml:space="preserve">s relevés </w:t>
      </w:r>
      <w:r w:rsidR="00815203" w:rsidRPr="002B4EAF">
        <w:rPr>
          <w:rFonts w:ascii="Times New Roman" w:hAnsi="Times New Roman"/>
          <w:sz w:val="24"/>
        </w:rPr>
        <w:t>du MPO de 2022,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approche empirique </w:t>
      </w:r>
      <w:r w:rsidRPr="002B4EAF">
        <w:rPr>
          <w:rFonts w:ascii="Times New Roman" w:hAnsi="Times New Roman"/>
          <w:sz w:val="24"/>
        </w:rPr>
        <w:t>permettrait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obtenir </w:t>
      </w:r>
      <w:r w:rsidR="00815203" w:rsidRPr="002B4EAF">
        <w:rPr>
          <w:rFonts w:ascii="Times New Roman" w:hAnsi="Times New Roman"/>
          <w:sz w:val="24"/>
        </w:rPr>
        <w:t>une recommandation de 85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En comparaison,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avis </w:t>
      </w:r>
      <w:r w:rsidRPr="002B4EAF">
        <w:rPr>
          <w:rFonts w:ascii="Times New Roman" w:hAnsi="Times New Roman"/>
          <w:sz w:val="24"/>
        </w:rPr>
        <w:t xml:space="preserve">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constante</w:t>
      </w:r>
      <w:r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recommandé </w:t>
      </w:r>
      <w:r w:rsidR="00675FA5">
        <w:rPr>
          <w:rFonts w:ascii="Times New Roman" w:hAnsi="Times New Roman"/>
          <w:sz w:val="24"/>
        </w:rPr>
        <w:t>à partir d</w:t>
      </w:r>
      <w:r w:rsidR="00675FA5" w:rsidRPr="002B4EAF">
        <w:rPr>
          <w:rFonts w:ascii="Times New Roman" w:hAnsi="Times New Roman"/>
          <w:sz w:val="24"/>
        </w:rPr>
        <w:t xml:space="preserve">es </w:t>
      </w:r>
      <w:r w:rsidR="00064F45" w:rsidRPr="002B4EAF">
        <w:rPr>
          <w:rFonts w:ascii="Times New Roman" w:hAnsi="Times New Roman"/>
          <w:sz w:val="24"/>
        </w:rPr>
        <w:t>limites</w:t>
      </w:r>
      <w:r w:rsidR="00815203" w:rsidRPr="002B4EAF">
        <w:rPr>
          <w:rFonts w:ascii="Times New Roman" w:hAnsi="Times New Roman"/>
          <w:sz w:val="24"/>
        </w:rPr>
        <w:t xml:space="preserve"> de limande</w:t>
      </w:r>
      <w:r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à queue jaune </w:t>
      </w:r>
      <w:r w:rsidRPr="002B4EAF">
        <w:rPr>
          <w:rFonts w:ascii="Times New Roman" w:hAnsi="Times New Roman"/>
          <w:sz w:val="24"/>
        </w:rPr>
        <w:t xml:space="preserve">donne comme résultat </w:t>
      </w:r>
      <w:r w:rsidR="00815203" w:rsidRPr="002B4EAF">
        <w:rPr>
          <w:rFonts w:ascii="Times New Roman" w:hAnsi="Times New Roman"/>
          <w:sz w:val="24"/>
        </w:rPr>
        <w:t>un taux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exploitation de 16,5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%.</w:t>
      </w:r>
    </w:p>
    <w:p w14:paraId="0000001D" w14:textId="3B6920C9" w:rsidR="00903353" w:rsidRPr="002B4EAF" w:rsidRDefault="00815203">
      <w:pPr>
        <w:widowControl w:val="0"/>
        <w:spacing w:line="240" w:lineRule="auto"/>
        <w:rPr>
          <w:rFonts w:ascii="Times New Roman" w:hAnsi="Times New Roman"/>
          <w:sz w:val="24"/>
        </w:rPr>
      </w:pPr>
      <w:r w:rsidRPr="002B4EAF">
        <w:rPr>
          <w:rFonts w:ascii="Times New Roman" w:hAnsi="Times New Roman"/>
          <w:sz w:val="24"/>
        </w:rPr>
        <w:t xml:space="preserve">Enfin, </w:t>
      </w:r>
      <w:r w:rsidR="007242D5" w:rsidRPr="002B4EAF">
        <w:rPr>
          <w:rFonts w:ascii="Times New Roman" w:hAnsi="Times New Roman"/>
          <w:sz w:val="24"/>
        </w:rPr>
        <w:t xml:space="preserve">on expose les </w:t>
      </w:r>
      <w:r w:rsidRPr="002B4EAF">
        <w:rPr>
          <w:rFonts w:ascii="Times New Roman" w:hAnsi="Times New Roman"/>
          <w:sz w:val="24"/>
        </w:rPr>
        <w:t>considérations particulières concernant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 de limande</w:t>
      </w:r>
      <w:r w:rsidR="007242D5" w:rsidRPr="002B4EAF">
        <w:rPr>
          <w:rFonts w:ascii="Times New Roman" w:hAnsi="Times New Roman"/>
          <w:sz w:val="24"/>
        </w:rPr>
        <w:t xml:space="preserve">s </w:t>
      </w:r>
      <w:r w:rsidRPr="002B4EAF">
        <w:rPr>
          <w:rFonts w:ascii="Times New Roman" w:hAnsi="Times New Roman"/>
          <w:sz w:val="24"/>
        </w:rPr>
        <w:t>à queue jaune</w:t>
      </w:r>
      <w:r w:rsidR="007242D5" w:rsidRPr="002B4EAF">
        <w:rPr>
          <w:rFonts w:ascii="Times New Roman" w:hAnsi="Times New Roman"/>
          <w:sz w:val="24"/>
        </w:rPr>
        <w:t xml:space="preserve"> et on indique notamment </w:t>
      </w:r>
      <w:r w:rsidRPr="002B4EAF">
        <w:rPr>
          <w:rFonts w:ascii="Times New Roman" w:hAnsi="Times New Roman"/>
          <w:sz w:val="24"/>
        </w:rPr>
        <w:t xml:space="preserve">que les résultats des </w:t>
      </w:r>
      <w:r w:rsidR="007242D5" w:rsidRPr="002B4EAF">
        <w:rPr>
          <w:rFonts w:ascii="Times New Roman" w:hAnsi="Times New Roman"/>
          <w:sz w:val="24"/>
        </w:rPr>
        <w:t xml:space="preserve">relevés </w:t>
      </w:r>
      <w:r w:rsidRPr="002B4EAF">
        <w:rPr>
          <w:rFonts w:ascii="Times New Roman" w:hAnsi="Times New Roman"/>
          <w:sz w:val="24"/>
        </w:rPr>
        <w:t>les plus récents sont considérés comme valables malgré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absence d</w:t>
      </w:r>
      <w:r w:rsidR="007242D5" w:rsidRPr="002B4EAF">
        <w:rPr>
          <w:rFonts w:ascii="Times New Roman" w:hAnsi="Times New Roman"/>
          <w:sz w:val="24"/>
        </w:rPr>
        <w:t xml:space="preserve">e relevé </w:t>
      </w:r>
      <w:r w:rsidRPr="002B4EAF">
        <w:rPr>
          <w:rFonts w:ascii="Times New Roman" w:hAnsi="Times New Roman"/>
          <w:sz w:val="24"/>
        </w:rPr>
        <w:t xml:space="preserve">du MPO pour 2022, </w:t>
      </w:r>
      <w:r w:rsidR="007242D5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 xml:space="preserve">mise à jour sur la transition des États-Unis vers le système de comptabilisation et de suivi des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 (</w:t>
      </w:r>
      <w:r w:rsidR="00675FA5" w:rsidRPr="00675FA5">
        <w:rPr>
          <w:rFonts w:ascii="Times New Roman" w:hAnsi="Times New Roman"/>
          <w:sz w:val="24"/>
        </w:rPr>
        <w:t>Catch Accounting and Monitoring System</w:t>
      </w:r>
      <w:r w:rsidR="00675FA5">
        <w:rPr>
          <w:rFonts w:ascii="Times New Roman" w:hAnsi="Times New Roman"/>
          <w:sz w:val="24"/>
        </w:rPr>
        <w:t xml:space="preserve"> - </w:t>
      </w:r>
      <w:r w:rsidRPr="002B4EAF">
        <w:rPr>
          <w:rFonts w:ascii="Times New Roman" w:hAnsi="Times New Roman"/>
          <w:sz w:val="24"/>
        </w:rPr>
        <w:t xml:space="preserve">CAMS) et </w:t>
      </w:r>
      <w:r w:rsidR="007242D5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incidences sur la disponibilité des données,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information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incertitude des estimations des rejets pour 2020, et </w:t>
      </w:r>
      <w:r w:rsidR="007242D5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 xml:space="preserve">note sur les </w:t>
      </w:r>
      <w:r w:rsidR="007242D5" w:rsidRPr="002B4EAF">
        <w:rPr>
          <w:rFonts w:ascii="Times New Roman" w:hAnsi="Times New Roman"/>
          <w:sz w:val="24"/>
        </w:rPr>
        <w:t>r</w:t>
      </w:r>
      <w:r w:rsidRPr="002B4EAF">
        <w:rPr>
          <w:rFonts w:ascii="Times New Roman" w:hAnsi="Times New Roman"/>
          <w:sz w:val="24"/>
        </w:rPr>
        <w:t xml:space="preserve">ajustements des </w:t>
      </w:r>
      <w:r w:rsidR="007242D5" w:rsidRPr="002B4EAF">
        <w:rPr>
          <w:rFonts w:ascii="Times New Roman" w:hAnsi="Times New Roman"/>
          <w:sz w:val="24"/>
        </w:rPr>
        <w:t xml:space="preserve">relevés découlant </w:t>
      </w:r>
      <w:r w:rsidRPr="002B4EAF">
        <w:rPr>
          <w:rFonts w:ascii="Times New Roman" w:hAnsi="Times New Roman"/>
          <w:sz w:val="24"/>
        </w:rPr>
        <w:t xml:space="preserve">des travaux de Miller et </w:t>
      </w:r>
      <w:r w:rsidR="007242D5" w:rsidRPr="002B4EAF">
        <w:rPr>
          <w:rFonts w:ascii="Times New Roman" w:hAnsi="Times New Roman"/>
          <w:sz w:val="24"/>
        </w:rPr>
        <w:t>coll</w:t>
      </w:r>
      <w:r w:rsidRPr="002B4EAF">
        <w:rPr>
          <w:rFonts w:ascii="Times New Roman" w:hAnsi="Times New Roman"/>
          <w:sz w:val="24"/>
        </w:rPr>
        <w:t xml:space="preserve">. (2021). </w:t>
      </w:r>
    </w:p>
    <w:p w14:paraId="0000001E" w14:textId="1C3A65F2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 xml:space="preserve">Discussion portant sur les résultats </w:t>
      </w:r>
      <w:r w:rsidR="007242D5" w:rsidRPr="002B4EAF">
        <w:rPr>
          <w:rFonts w:ascii="Times New Roman" w:hAnsi="Times New Roman"/>
          <w:b/>
          <w:sz w:val="24"/>
        </w:rPr>
        <w:t xml:space="preserve">de 2022 </w:t>
      </w:r>
      <w:r w:rsidRPr="002B4EAF">
        <w:rPr>
          <w:rFonts w:ascii="Times New Roman" w:hAnsi="Times New Roman"/>
          <w:b/>
          <w:sz w:val="24"/>
        </w:rPr>
        <w:t xml:space="preserve">du CERT </w:t>
      </w:r>
      <w:r w:rsidR="007242D5" w:rsidRPr="002B4EAF">
        <w:rPr>
          <w:rFonts w:ascii="Times New Roman" w:hAnsi="Times New Roman"/>
          <w:b/>
          <w:sz w:val="24"/>
        </w:rPr>
        <w:t>–</w:t>
      </w:r>
      <w:r w:rsidRPr="002B4EAF">
        <w:rPr>
          <w:rFonts w:ascii="Times New Roman" w:hAnsi="Times New Roman"/>
          <w:b/>
          <w:sz w:val="24"/>
        </w:rPr>
        <w:t xml:space="preserve"> Le point sur la morue </w:t>
      </w:r>
    </w:p>
    <w:p w14:paraId="0000001F" w14:textId="16DFD1AB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lastRenderedPageBreak/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7242D5" w:rsidRPr="002B4EAF">
        <w:rPr>
          <w:rFonts w:ascii="Times New Roman" w:hAnsi="Times New Roman"/>
          <w:sz w:val="24"/>
          <w:vertAlign w:val="superscript"/>
        </w:rPr>
        <w:t>s</w:t>
      </w:r>
      <w:r w:rsidRPr="002B4EAF">
        <w:rPr>
          <w:rFonts w:ascii="Times New Roman" w:hAnsi="Times New Roman"/>
          <w:sz w:val="24"/>
        </w:rPr>
        <w:t xml:space="preserve"> tenBrink et McIntyre font le point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scientifique du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concernant le cabillaud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est du banc de Georges. Comme pour </w:t>
      </w:r>
      <w:r w:rsidR="00846F4C" w:rsidRPr="002B4EAF">
        <w:rPr>
          <w:rFonts w:ascii="Times New Roman" w:hAnsi="Times New Roman"/>
          <w:sz w:val="24"/>
        </w:rPr>
        <w:t>la limande à queue jaune</w:t>
      </w:r>
      <w:r w:rsidRPr="002B4EAF">
        <w:rPr>
          <w:rFonts w:ascii="Times New Roman" w:hAnsi="Times New Roman"/>
          <w:sz w:val="24"/>
        </w:rPr>
        <w:t>, le</w:t>
      </w:r>
      <w:r w:rsidR="00846F4C" w:rsidRPr="002B4EAF">
        <w:rPr>
          <w:rFonts w:ascii="Times New Roman" w:hAnsi="Times New Roman"/>
          <w:sz w:val="24"/>
        </w:rPr>
        <w:t xml:space="preserve"> mandat est </w:t>
      </w:r>
      <w:r w:rsidRPr="002B4EAF">
        <w:rPr>
          <w:rFonts w:ascii="Times New Roman" w:hAnsi="Times New Roman"/>
          <w:sz w:val="24"/>
        </w:rPr>
        <w:t>abordé</w:t>
      </w:r>
      <w:r w:rsidR="00846F4C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en premier</w:t>
      </w:r>
      <w:r w:rsidR="00846F4C" w:rsidRPr="002B4EAF">
        <w:rPr>
          <w:rFonts w:ascii="Times New Roman" w:hAnsi="Times New Roman"/>
          <w:sz w:val="24"/>
        </w:rPr>
        <w:t> :</w:t>
      </w:r>
    </w:p>
    <w:p w14:paraId="00000020" w14:textId="1715EB8B" w:rsidR="00903353" w:rsidRPr="002B4EAF" w:rsidRDefault="00815203" w:rsidP="00481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Mettre à jour les indicateurs biologiques et halieutiques suivants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du stock de morue dans la zone de gestion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est du banc </w:t>
      </w:r>
      <w:r w:rsidR="00846F4C" w:rsidRPr="002B4EAF">
        <w:rPr>
          <w:rFonts w:ascii="Times New Roman" w:hAnsi="Times New Roman"/>
          <w:sz w:val="24"/>
        </w:rPr>
        <w:t>de G</w:t>
      </w:r>
      <w:r w:rsidRPr="002B4EAF">
        <w:rPr>
          <w:rFonts w:ascii="Times New Roman" w:hAnsi="Times New Roman"/>
          <w:sz w:val="24"/>
        </w:rPr>
        <w:t>eorges au moyen des données précédemment manquantes pour 2020-2021, ainsi que les données disponibles pour 2021-2022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: coefficient de condition, indices de la biomasse du relevé de la zone balayée, prises de la pêche et du relevé selon la longueur</w:t>
      </w:r>
      <w:r w:rsidR="00846F4C" w:rsidRPr="002B4EAF">
        <w:rPr>
          <w:rFonts w:ascii="Times New Roman" w:hAnsi="Times New Roman"/>
          <w:sz w:val="24"/>
        </w:rPr>
        <w:t xml:space="preserve"> et l</w:t>
      </w:r>
      <w:r w:rsidR="003908EF" w:rsidRPr="002B4EAF">
        <w:rPr>
          <w:rFonts w:ascii="Times New Roman" w:hAnsi="Times New Roman"/>
          <w:sz w:val="24"/>
        </w:rPr>
        <w:t>’</w:t>
      </w:r>
      <w:r w:rsidR="00846F4C" w:rsidRPr="002B4EAF">
        <w:rPr>
          <w:rFonts w:ascii="Times New Roman" w:hAnsi="Times New Roman"/>
          <w:sz w:val="24"/>
        </w:rPr>
        <w:t>âge, la v</w:t>
      </w:r>
      <w:r w:rsidRPr="002B4EAF">
        <w:rPr>
          <w:rFonts w:ascii="Times New Roman" w:hAnsi="Times New Roman"/>
          <w:sz w:val="24"/>
        </w:rPr>
        <w:t xml:space="preserve">aleur F relative, </w:t>
      </w:r>
      <w:r w:rsidR="00846F4C" w:rsidRPr="002B4EAF">
        <w:rPr>
          <w:rFonts w:ascii="Times New Roman" w:hAnsi="Times New Roman"/>
          <w:sz w:val="24"/>
        </w:rPr>
        <w:t xml:space="preserve">la valeur </w:t>
      </w:r>
      <w:r w:rsidRPr="002B4EAF">
        <w:rPr>
          <w:rFonts w:ascii="Times New Roman" w:hAnsi="Times New Roman"/>
          <w:sz w:val="24"/>
        </w:rPr>
        <w:t xml:space="preserve">totale Z et </w:t>
      </w:r>
      <w:r w:rsidR="00846F4C" w:rsidRPr="002B4EAF">
        <w:rPr>
          <w:rFonts w:ascii="Times New Roman" w:hAnsi="Times New Roman"/>
          <w:sz w:val="24"/>
        </w:rPr>
        <w:t>les pris</w:t>
      </w:r>
      <w:r w:rsidRPr="002B4EAF">
        <w:rPr>
          <w:rFonts w:ascii="Times New Roman" w:hAnsi="Times New Roman"/>
          <w:sz w:val="24"/>
        </w:rPr>
        <w:t>es;</w:t>
      </w:r>
    </w:p>
    <w:p w14:paraId="00000021" w14:textId="0923BB9B" w:rsidR="00903353" w:rsidRPr="002B4EAF" w:rsidRDefault="00815203" w:rsidP="00481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Fournir une mise à jour de toute évaluation récente des stocks limitrophes ou </w:t>
      </w:r>
      <w:r w:rsidR="00B619DF">
        <w:rPr>
          <w:rFonts w:ascii="Times New Roman" w:hAnsi="Times New Roman"/>
          <w:sz w:val="24"/>
        </w:rPr>
        <w:t xml:space="preserve">se </w:t>
      </w:r>
      <w:r w:rsidRPr="002B4EAF">
        <w:rPr>
          <w:rFonts w:ascii="Times New Roman" w:hAnsi="Times New Roman"/>
          <w:sz w:val="24"/>
        </w:rPr>
        <w:t>chevauchant;</w:t>
      </w:r>
    </w:p>
    <w:p w14:paraId="00000022" w14:textId="5FD35912" w:rsidR="00903353" w:rsidRPr="002B4EAF" w:rsidRDefault="00815203" w:rsidP="00481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Comparer les hypothèses de longueur, de poids, de croissance et de maturité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outil </w:t>
      </w:r>
      <w:r w:rsidR="00B619DF" w:rsidRPr="00B619DF">
        <w:rPr>
          <w:rFonts w:ascii="Times New Roman" w:hAnsi="Times New Roman"/>
          <w:sz w:val="24"/>
        </w:rPr>
        <w:t>sur les méthodes à données limitées</w:t>
      </w:r>
      <w:r w:rsidR="00B619DF" w:rsidRPr="00B619DF" w:rsidDel="00B619D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(</w:t>
      </w:r>
      <w:r w:rsidR="00EF5301" w:rsidRPr="002B4EAF">
        <w:rPr>
          <w:rFonts w:ascii="Times New Roman" w:hAnsi="Times New Roman"/>
          <w:sz w:val="24"/>
        </w:rPr>
        <w:t>outil D</w:t>
      </w:r>
      <w:r w:rsidRPr="002B4EAF">
        <w:rPr>
          <w:rFonts w:ascii="Times New Roman" w:hAnsi="Times New Roman"/>
          <w:sz w:val="24"/>
        </w:rPr>
        <w:t xml:space="preserve">LM) avec les données </w:t>
      </w:r>
      <w:r w:rsidR="00846F4C" w:rsidRPr="002B4EAF">
        <w:rPr>
          <w:rFonts w:ascii="Times New Roman" w:hAnsi="Times New Roman"/>
          <w:sz w:val="24"/>
        </w:rPr>
        <w:t xml:space="preserve">des relevés </w:t>
      </w:r>
      <w:r w:rsidRPr="002B4EAF">
        <w:rPr>
          <w:rFonts w:ascii="Times New Roman" w:hAnsi="Times New Roman"/>
          <w:sz w:val="24"/>
        </w:rPr>
        <w:t>disponibles et déterminer si les hypothèses restent valables;</w:t>
      </w:r>
    </w:p>
    <w:p w14:paraId="00000023" w14:textId="6B125933" w:rsidR="00903353" w:rsidRPr="002B4EAF" w:rsidRDefault="00815203" w:rsidP="00481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  <w:highlight w:val="white"/>
        </w:rPr>
        <w:t xml:space="preserve">Commenter les changements dans les </w:t>
      </w:r>
      <w:r w:rsidR="00846F4C" w:rsidRPr="002B4EAF">
        <w:rPr>
          <w:rFonts w:ascii="Times New Roman" w:hAnsi="Times New Roman"/>
          <w:sz w:val="24"/>
          <w:highlight w:val="white"/>
        </w:rPr>
        <w:t xml:space="preserve">relevés </w:t>
      </w:r>
      <w:r w:rsidRPr="002B4EAF">
        <w:rPr>
          <w:rFonts w:ascii="Times New Roman" w:hAnsi="Times New Roman"/>
          <w:sz w:val="24"/>
          <w:highlight w:val="white"/>
        </w:rPr>
        <w:t xml:space="preserve">et les indicateurs de pêche et fournir des conseils </w:t>
      </w:r>
      <w:r w:rsidR="00B619DF">
        <w:rPr>
          <w:rFonts w:ascii="Times New Roman" w:hAnsi="Times New Roman"/>
          <w:sz w:val="24"/>
          <w:highlight w:val="white"/>
        </w:rPr>
        <w:t xml:space="preserve">dans la </w:t>
      </w:r>
      <w:r w:rsidR="00846F4C" w:rsidRPr="002B4EAF">
        <w:rPr>
          <w:rFonts w:ascii="Times New Roman" w:hAnsi="Times New Roman"/>
          <w:sz w:val="24"/>
          <w:highlight w:val="white"/>
        </w:rPr>
        <w:t xml:space="preserve">même la fourchette </w:t>
      </w:r>
      <w:r w:rsidR="00B619DF">
        <w:rPr>
          <w:rFonts w:ascii="Times New Roman" w:hAnsi="Times New Roman"/>
          <w:sz w:val="24"/>
          <w:highlight w:val="white"/>
        </w:rPr>
        <w:t xml:space="preserve">définie </w:t>
      </w:r>
      <w:r w:rsidR="00EF5301" w:rsidRPr="002B4EAF">
        <w:rPr>
          <w:rFonts w:ascii="Times New Roman" w:hAnsi="Times New Roman"/>
          <w:sz w:val="24"/>
          <w:highlight w:val="white"/>
        </w:rPr>
        <w:t xml:space="preserve">par les </w:t>
      </w:r>
      <w:r w:rsidRPr="002B4EAF">
        <w:rPr>
          <w:rFonts w:ascii="Times New Roman" w:hAnsi="Times New Roman"/>
          <w:sz w:val="24"/>
          <w:highlight w:val="white"/>
        </w:rPr>
        <w:t xml:space="preserve">procédures de gestion choisies par le </w:t>
      </w:r>
      <w:r w:rsidR="001D2DEA" w:rsidRPr="002B4EAF">
        <w:rPr>
          <w:rFonts w:ascii="Times New Roman" w:hAnsi="Times New Roman"/>
          <w:sz w:val="24"/>
          <w:highlight w:val="white"/>
        </w:rPr>
        <w:t>COGST</w:t>
      </w:r>
      <w:r w:rsidRPr="002B4EAF">
        <w:rPr>
          <w:rFonts w:ascii="Times New Roman" w:hAnsi="Times New Roman"/>
          <w:sz w:val="24"/>
          <w:highlight w:val="white"/>
        </w:rPr>
        <w:t xml:space="preserve">; </w:t>
      </w:r>
    </w:p>
    <w:p w14:paraId="00000024" w14:textId="39F4FC21" w:rsidR="00903353" w:rsidRPr="002B4EAF" w:rsidRDefault="00815203" w:rsidP="00481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Élaborer des critères permettant de déterminer </w:t>
      </w:r>
      <w:r w:rsidR="00B619DF">
        <w:rPr>
          <w:rFonts w:ascii="Times New Roman" w:hAnsi="Times New Roman"/>
          <w:sz w:val="24"/>
        </w:rPr>
        <w:t xml:space="preserve">dans quelles circonstances </w:t>
      </w:r>
      <w:r w:rsidRPr="002B4EAF">
        <w:rPr>
          <w:rFonts w:ascii="Times New Roman" w:hAnsi="Times New Roman"/>
          <w:sz w:val="24"/>
        </w:rPr>
        <w:t>les résultats de l</w:t>
      </w:r>
      <w:r w:rsidR="003908EF" w:rsidRPr="002B4EAF">
        <w:rPr>
          <w:rFonts w:ascii="Times New Roman" w:hAnsi="Times New Roman"/>
          <w:sz w:val="24"/>
        </w:rPr>
        <w:t>’</w:t>
      </w:r>
      <w:r w:rsidR="00EF5301" w:rsidRPr="002B4EAF">
        <w:rPr>
          <w:rFonts w:ascii="Times New Roman" w:hAnsi="Times New Roman"/>
          <w:sz w:val="24"/>
        </w:rPr>
        <w:t>outil</w:t>
      </w:r>
      <w:r w:rsidRPr="002B4EAF">
        <w:rPr>
          <w:rFonts w:ascii="Times New Roman" w:hAnsi="Times New Roman"/>
          <w:sz w:val="24"/>
        </w:rPr>
        <w:t xml:space="preserve"> DLM sont considérés comme non valables.</w:t>
      </w:r>
    </w:p>
    <w:p w14:paraId="00000025" w14:textId="77777777" w:rsidR="00903353" w:rsidRPr="002B4EAF" w:rsidRDefault="0090335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0679488C" w:rsidR="00903353" w:rsidRPr="002B4EAF" w:rsidRDefault="00EF53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On passe </w:t>
      </w:r>
      <w:r w:rsidR="00815203" w:rsidRPr="002B4EAF">
        <w:rPr>
          <w:rFonts w:ascii="Times New Roman" w:hAnsi="Times New Roman"/>
          <w:sz w:val="24"/>
        </w:rPr>
        <w:t xml:space="preserve">ensuite </w:t>
      </w:r>
      <w:r w:rsidRPr="002B4EAF">
        <w:rPr>
          <w:rFonts w:ascii="Times New Roman" w:hAnsi="Times New Roman"/>
          <w:sz w:val="24"/>
        </w:rPr>
        <w:t xml:space="preserve">en revue </w:t>
      </w:r>
      <w:r w:rsidR="00815203" w:rsidRPr="002B4EAF">
        <w:rPr>
          <w:rFonts w:ascii="Times New Roman" w:hAnsi="Times New Roman"/>
          <w:sz w:val="24"/>
        </w:rPr>
        <w:t xml:space="preserve">la répartition des </w:t>
      </w:r>
      <w:r w:rsidRPr="002B4EAF">
        <w:rPr>
          <w:rFonts w:ascii="Times New Roman" w:hAnsi="Times New Roman"/>
          <w:sz w:val="24"/>
        </w:rPr>
        <w:t xml:space="preserve">relevés pour le relevé </w:t>
      </w:r>
      <w:r w:rsidR="00815203" w:rsidRPr="002B4EAF">
        <w:rPr>
          <w:rFonts w:ascii="Times New Roman" w:hAnsi="Times New Roman"/>
          <w:sz w:val="24"/>
        </w:rPr>
        <w:t xml:space="preserve">du MPO et les </w:t>
      </w:r>
      <w:r w:rsidRPr="002B4EAF">
        <w:rPr>
          <w:rFonts w:ascii="Times New Roman" w:hAnsi="Times New Roman"/>
          <w:sz w:val="24"/>
        </w:rPr>
        <w:t xml:space="preserve">relevés </w:t>
      </w:r>
      <w:r w:rsidR="00815203" w:rsidRPr="002B4EAF">
        <w:rPr>
          <w:rFonts w:ascii="Times New Roman" w:hAnsi="Times New Roman"/>
          <w:sz w:val="24"/>
        </w:rPr>
        <w:t>de printemps et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automne du NMFS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indices de biomasse sont encore faibles, mais une </w:t>
      </w:r>
      <w:r w:rsidRPr="002B4EAF">
        <w:rPr>
          <w:rFonts w:ascii="Times New Roman" w:hAnsi="Times New Roman"/>
          <w:sz w:val="24"/>
        </w:rPr>
        <w:t>réparti</w:t>
      </w:r>
      <w:r w:rsidR="00815203" w:rsidRPr="002B4EAF">
        <w:rPr>
          <w:rFonts w:ascii="Times New Roman" w:hAnsi="Times New Roman"/>
          <w:sz w:val="24"/>
        </w:rPr>
        <w:t>tion actualisée des poissons d</w:t>
      </w:r>
      <w:r w:rsidRPr="002B4EAF">
        <w:rPr>
          <w:rFonts w:ascii="Times New Roman" w:hAnsi="Times New Roman"/>
          <w:sz w:val="24"/>
        </w:rPr>
        <w:t xml:space="preserve">e </w:t>
      </w:r>
      <w:r w:rsidR="00815203" w:rsidRPr="002B4EAF">
        <w:rPr>
          <w:rFonts w:ascii="Times New Roman" w:hAnsi="Times New Roman"/>
          <w:sz w:val="24"/>
        </w:rPr>
        <w:t>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ans et plus</w:t>
      </w:r>
      <w:r w:rsidR="00815203" w:rsidRPr="002B4EAF">
        <w:rPr>
          <w:rFonts w:ascii="Times New Roman" w:hAnsi="Times New Roman"/>
          <w:sz w:val="24"/>
        </w:rPr>
        <w:t xml:space="preserve"> issue de</w:t>
      </w:r>
      <w:r w:rsidRPr="002B4EAF">
        <w:rPr>
          <w:rFonts w:ascii="Times New Roman" w:hAnsi="Times New Roman"/>
          <w:sz w:val="24"/>
        </w:rPr>
        <w:t xml:space="preserve">s relevés </w:t>
      </w:r>
      <w:r w:rsidR="00815203" w:rsidRPr="002B4EAF">
        <w:rPr>
          <w:rFonts w:ascii="Times New Roman" w:hAnsi="Times New Roman"/>
          <w:sz w:val="24"/>
        </w:rPr>
        <w:t>du MPO du printemps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2022 (sans conversion) </w:t>
      </w:r>
      <w:r w:rsidRPr="002B4EAF">
        <w:rPr>
          <w:rFonts w:ascii="Times New Roman" w:hAnsi="Times New Roman"/>
          <w:sz w:val="24"/>
        </w:rPr>
        <w:t>dé</w:t>
      </w:r>
      <w:r w:rsidR="00815203" w:rsidRPr="002B4EAF">
        <w:rPr>
          <w:rFonts w:ascii="Times New Roman" w:hAnsi="Times New Roman"/>
          <w:sz w:val="24"/>
        </w:rPr>
        <w:t>montre que des poissons sont capturés dans les quadrants nord-est et sud-est, où peu de poissons étaient capturés auparavant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relevé du printemps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2021 du NMFS </w:t>
      </w:r>
      <w:r w:rsidRPr="002B4EAF">
        <w:rPr>
          <w:rFonts w:ascii="Times New Roman" w:hAnsi="Times New Roman"/>
          <w:sz w:val="24"/>
        </w:rPr>
        <w:t>dé</w:t>
      </w:r>
      <w:r w:rsidR="00815203" w:rsidRPr="002B4EAF">
        <w:rPr>
          <w:rFonts w:ascii="Times New Roman" w:hAnsi="Times New Roman"/>
          <w:sz w:val="24"/>
        </w:rPr>
        <w:t xml:space="preserve">montre une plus grande </w:t>
      </w:r>
      <w:r w:rsidRPr="002B4EAF">
        <w:rPr>
          <w:rFonts w:ascii="Times New Roman" w:hAnsi="Times New Roman"/>
          <w:sz w:val="24"/>
        </w:rPr>
        <w:t xml:space="preserve">répartition </w:t>
      </w:r>
      <w:r w:rsidR="000C4E89">
        <w:rPr>
          <w:rFonts w:ascii="Times New Roman" w:hAnsi="Times New Roman"/>
          <w:sz w:val="24"/>
        </w:rPr>
        <w:t>dans le banc</w:t>
      </w:r>
      <w:r w:rsidR="00815203" w:rsidRPr="002B4EAF">
        <w:rPr>
          <w:rFonts w:ascii="Times New Roman" w:hAnsi="Times New Roman"/>
          <w:sz w:val="24"/>
        </w:rPr>
        <w:t>, mais le relevé du printemps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2022 du NMFS montre des prises de poissons principalement dans les quadrants ouest; une différence entre les relevés du MPO et du printemps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2022 du NMFS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En ce qui concerne la fréquence des longueurs, dans les </w:t>
      </w:r>
      <w:r w:rsidRPr="002B4EAF">
        <w:rPr>
          <w:rFonts w:ascii="Times New Roman" w:hAnsi="Times New Roman"/>
          <w:sz w:val="24"/>
        </w:rPr>
        <w:t>relevés</w:t>
      </w:r>
      <w:r w:rsidR="00815203" w:rsidRPr="002B4EAF">
        <w:rPr>
          <w:rFonts w:ascii="Times New Roman" w:hAnsi="Times New Roman"/>
          <w:sz w:val="24"/>
        </w:rPr>
        <w:t xml:space="preserve"> de printemps et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automne du NMFS, les poissons </w:t>
      </w:r>
      <w:r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ont regroupés </w:t>
      </w:r>
      <w:r w:rsidRPr="002B4EAF">
        <w:rPr>
          <w:rFonts w:ascii="Times New Roman" w:hAnsi="Times New Roman"/>
          <w:sz w:val="24"/>
        </w:rPr>
        <w:t xml:space="preserve">dans une fourchette allant de </w:t>
      </w:r>
      <w:r w:rsidR="00815203" w:rsidRPr="002B4EAF">
        <w:rPr>
          <w:rFonts w:ascii="Times New Roman" w:hAnsi="Times New Roman"/>
          <w:sz w:val="24"/>
        </w:rPr>
        <w:t>40</w:t>
      </w:r>
      <w:r w:rsidRPr="002B4EAF">
        <w:rPr>
          <w:rFonts w:ascii="Times New Roman" w:hAnsi="Times New Roman"/>
          <w:sz w:val="24"/>
        </w:rPr>
        <w:t xml:space="preserve"> à </w:t>
      </w:r>
      <w:r w:rsidR="00815203" w:rsidRPr="002B4EAF">
        <w:rPr>
          <w:rFonts w:ascii="Times New Roman" w:hAnsi="Times New Roman"/>
          <w:sz w:val="24"/>
        </w:rPr>
        <w:t>75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cm. </w:t>
      </w:r>
      <w:r w:rsidRPr="002B4EAF">
        <w:rPr>
          <w:rFonts w:ascii="Times New Roman" w:hAnsi="Times New Roman"/>
          <w:sz w:val="24"/>
        </w:rPr>
        <w:t xml:space="preserve">On observe principalement des </w:t>
      </w:r>
      <w:r w:rsidR="00815203" w:rsidRPr="002B4EAF">
        <w:rPr>
          <w:rFonts w:ascii="Times New Roman" w:hAnsi="Times New Roman"/>
          <w:sz w:val="24"/>
        </w:rPr>
        <w:t>longueurs de 40</w:t>
      </w:r>
      <w:r w:rsidRPr="002B4EAF">
        <w:rPr>
          <w:rFonts w:ascii="Times New Roman" w:hAnsi="Times New Roman"/>
          <w:sz w:val="24"/>
        </w:rPr>
        <w:t xml:space="preserve"> à </w:t>
      </w:r>
      <w:r w:rsidR="00815203" w:rsidRPr="002B4EAF">
        <w:rPr>
          <w:rFonts w:ascii="Times New Roman" w:hAnsi="Times New Roman"/>
          <w:sz w:val="24"/>
        </w:rPr>
        <w:t>45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cm dans l</w:t>
      </w:r>
      <w:r w:rsidRPr="002B4EAF">
        <w:rPr>
          <w:rFonts w:ascii="Times New Roman" w:hAnsi="Times New Roman"/>
          <w:sz w:val="24"/>
        </w:rPr>
        <w:t xml:space="preserve">e relevé </w:t>
      </w:r>
      <w:r w:rsidR="00815203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automne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2021 du NMFS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En ce qui concerne la croissance, les jeunes poissons connaissent une bonne croissance ces dernières années, ce qui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est pas le cas des poissons plus âgés (5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ans et plus)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Ces tendances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ont pas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incidence sur les avis </w:t>
      </w:r>
      <w:r w:rsidR="00F74F14" w:rsidRPr="002B4EAF">
        <w:rPr>
          <w:rFonts w:ascii="Times New Roman" w:hAnsi="Times New Roman"/>
          <w:sz w:val="24"/>
        </w:rPr>
        <w:t>sur les p</w:t>
      </w:r>
      <w:r w:rsidR="009513FA" w:rsidRPr="002B4EAF">
        <w:rPr>
          <w:rFonts w:ascii="Times New Roman" w:hAnsi="Times New Roman"/>
          <w:sz w:val="24"/>
        </w:rPr>
        <w:t>rise</w:t>
      </w:r>
      <w:r w:rsidR="00F74F14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>, mais il convient d</w:t>
      </w:r>
      <w:r w:rsidR="003908EF" w:rsidRPr="002B4EAF">
        <w:rPr>
          <w:rFonts w:ascii="Times New Roman" w:hAnsi="Times New Roman"/>
          <w:sz w:val="24"/>
        </w:rPr>
        <w:t>’</w:t>
      </w:r>
      <w:r w:rsidR="00F74F14" w:rsidRPr="002B4EAF">
        <w:rPr>
          <w:rFonts w:ascii="Times New Roman" w:hAnsi="Times New Roman"/>
          <w:sz w:val="24"/>
        </w:rPr>
        <w:t xml:space="preserve">en assurer la </w:t>
      </w:r>
      <w:r w:rsidR="00815203" w:rsidRPr="002B4EAF">
        <w:rPr>
          <w:rFonts w:ascii="Times New Roman" w:hAnsi="Times New Roman"/>
          <w:sz w:val="24"/>
        </w:rPr>
        <w:t>surveill</w:t>
      </w:r>
      <w:r w:rsidR="00F74F14" w:rsidRPr="002B4EAF">
        <w:rPr>
          <w:rFonts w:ascii="Times New Roman" w:hAnsi="Times New Roman"/>
          <w:sz w:val="24"/>
        </w:rPr>
        <w:t>ance.</w:t>
      </w:r>
    </w:p>
    <w:p w14:paraId="00000028" w14:textId="7615A973" w:rsidR="00903353" w:rsidRPr="002B4EAF" w:rsidRDefault="000C4E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</w:t>
      </w:r>
      <w:r w:rsidR="00F74F14" w:rsidRPr="002B4EAF">
        <w:rPr>
          <w:rFonts w:ascii="Times New Roman" w:hAnsi="Times New Roman"/>
          <w:sz w:val="24"/>
        </w:rPr>
        <w:t xml:space="preserve">n examine </w:t>
      </w:r>
      <w:r>
        <w:rPr>
          <w:rFonts w:ascii="Times New Roman" w:hAnsi="Times New Roman"/>
          <w:sz w:val="24"/>
        </w:rPr>
        <w:t xml:space="preserve">ensuite </w:t>
      </w:r>
      <w:r w:rsidR="00815203" w:rsidRPr="002B4EAF">
        <w:rPr>
          <w:rFonts w:ascii="Times New Roman" w:hAnsi="Times New Roman"/>
          <w:sz w:val="24"/>
        </w:rPr>
        <w:t xml:space="preserve">les indicateurs </w:t>
      </w:r>
      <w:r w:rsidR="003E2D77" w:rsidRPr="002B4EAF">
        <w:rPr>
          <w:rFonts w:ascii="Times New Roman" w:hAnsi="Times New Roman"/>
          <w:sz w:val="24"/>
        </w:rPr>
        <w:t xml:space="preserve">abordés dans le mandat </w:t>
      </w:r>
      <w:r w:rsidR="00815203" w:rsidRPr="002B4EAF">
        <w:rPr>
          <w:rFonts w:ascii="Times New Roman" w:hAnsi="Times New Roman"/>
          <w:sz w:val="24"/>
        </w:rPr>
        <w:t>pour les années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2020, 2021 et 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En ce qui concerne les indicateurs de la pêche, les débarquements et 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 xml:space="preserve">s ont diminué, mais la proportion du quota </w:t>
      </w:r>
      <w:r w:rsidR="003E2D77" w:rsidRPr="002B4EAF">
        <w:rPr>
          <w:rFonts w:ascii="Times New Roman" w:hAnsi="Times New Roman"/>
          <w:sz w:val="24"/>
        </w:rPr>
        <w:t xml:space="preserve">des prises </w:t>
      </w:r>
      <w:r w:rsidR="00815203" w:rsidRPr="002B4EAF">
        <w:rPr>
          <w:rFonts w:ascii="Times New Roman" w:hAnsi="Times New Roman"/>
          <w:sz w:val="24"/>
        </w:rPr>
        <w:t>était similaire à celle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année dernière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La taille des poissons a légèrement augmenté pour 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canadiennes en 2020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Pour la campagne de pêche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2019, les classes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âge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2015, 2016 et 2017 ont contribué davantage aux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Pour la campagne de pêche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2020, cela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était pas évident pour 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canadiennes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La classe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âge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2018 a dominé les prises canadiennes de 2020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En ce qui concerne les indicateurs de</w:t>
      </w:r>
      <w:r w:rsidR="003E2D77" w:rsidRPr="002B4EAF">
        <w:rPr>
          <w:rFonts w:ascii="Times New Roman" w:hAnsi="Times New Roman"/>
          <w:sz w:val="24"/>
        </w:rPr>
        <w:t>s relevés</w:t>
      </w:r>
      <w:r w:rsidR="00815203" w:rsidRPr="002B4EAF">
        <w:rPr>
          <w:rFonts w:ascii="Times New Roman" w:hAnsi="Times New Roman"/>
          <w:sz w:val="24"/>
        </w:rPr>
        <w:t>, la fréquence des longueurs maximales pour l</w:t>
      </w:r>
      <w:r w:rsidR="003E2D77" w:rsidRPr="002B4EAF">
        <w:rPr>
          <w:rFonts w:ascii="Times New Roman" w:hAnsi="Times New Roman"/>
          <w:sz w:val="24"/>
        </w:rPr>
        <w:t xml:space="preserve">e relevé </w:t>
      </w:r>
      <w:r w:rsidR="00815203" w:rsidRPr="002B4EAF">
        <w:rPr>
          <w:rFonts w:ascii="Times New Roman" w:hAnsi="Times New Roman"/>
          <w:sz w:val="24"/>
        </w:rPr>
        <w:t>du MPO a augmenté pour atteindre 61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cm, bien 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il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y ait pas de pic important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Pour l</w:t>
      </w:r>
      <w:r w:rsidR="003E2D77" w:rsidRPr="002B4EAF">
        <w:rPr>
          <w:rFonts w:ascii="Times New Roman" w:hAnsi="Times New Roman"/>
          <w:sz w:val="24"/>
        </w:rPr>
        <w:t xml:space="preserve">e relevé </w:t>
      </w:r>
      <w:r w:rsidR="00815203" w:rsidRPr="002B4EAF">
        <w:rPr>
          <w:rFonts w:ascii="Times New Roman" w:hAnsi="Times New Roman"/>
          <w:sz w:val="24"/>
        </w:rPr>
        <w:t xml:space="preserve">de printemps du NMFS, </w:t>
      </w:r>
      <w:r w:rsidR="003E2D77" w:rsidRPr="002B4EAF">
        <w:rPr>
          <w:rFonts w:ascii="Times New Roman" w:hAnsi="Times New Roman"/>
          <w:sz w:val="24"/>
        </w:rPr>
        <w:t xml:space="preserve">la longueur atteint </w:t>
      </w:r>
      <w:r w:rsidR="00815203" w:rsidRPr="002B4EAF">
        <w:rPr>
          <w:rFonts w:ascii="Times New Roman" w:hAnsi="Times New Roman"/>
          <w:sz w:val="24"/>
        </w:rPr>
        <w:t>55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cm, également sans pic important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par âge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étaient disponibles qu</w:t>
      </w:r>
      <w:r w:rsidR="003908EF" w:rsidRPr="002B4EAF">
        <w:rPr>
          <w:rFonts w:ascii="Times New Roman" w:hAnsi="Times New Roman"/>
          <w:sz w:val="24"/>
        </w:rPr>
        <w:t>’</w:t>
      </w:r>
      <w:r w:rsidR="003E2D77" w:rsidRPr="002B4EAF">
        <w:rPr>
          <w:rFonts w:ascii="Times New Roman" w:hAnsi="Times New Roman"/>
          <w:sz w:val="24"/>
        </w:rPr>
        <w:t xml:space="preserve">à partir du relevé </w:t>
      </w:r>
      <w:r w:rsidR="00815203" w:rsidRPr="002B4EAF">
        <w:rPr>
          <w:rFonts w:ascii="Times New Roman" w:hAnsi="Times New Roman"/>
          <w:sz w:val="24"/>
        </w:rPr>
        <w:t>du MPO, et les classes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âge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2017 et 2018 étaient dominantes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abondance des zones balayées dans le </w:t>
      </w:r>
      <w:r w:rsidR="003E2D77" w:rsidRPr="002B4EAF">
        <w:rPr>
          <w:rFonts w:ascii="Times New Roman" w:hAnsi="Times New Roman"/>
          <w:sz w:val="24"/>
        </w:rPr>
        <w:t xml:space="preserve">relevé </w:t>
      </w:r>
      <w:r w:rsidR="00815203" w:rsidRPr="002B4EAF">
        <w:rPr>
          <w:rFonts w:ascii="Times New Roman" w:hAnsi="Times New Roman"/>
          <w:sz w:val="24"/>
        </w:rPr>
        <w:lastRenderedPageBreak/>
        <w:t>du MPO a diminué</w:t>
      </w:r>
      <w:r w:rsidR="003E2D77" w:rsidRPr="002B4EAF">
        <w:rPr>
          <w:rFonts w:ascii="Times New Roman" w:hAnsi="Times New Roman"/>
          <w:sz w:val="24"/>
        </w:rPr>
        <w:t xml:space="preserve"> grandement </w:t>
      </w:r>
      <w:r w:rsidR="00815203" w:rsidRPr="002B4EAF">
        <w:rPr>
          <w:rFonts w:ascii="Times New Roman" w:hAnsi="Times New Roman"/>
          <w:sz w:val="24"/>
        </w:rPr>
        <w:t>pour atteindre 1,1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million de poissons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Cette variabilité est cohérente avec les tendances annuelles de</w:t>
      </w:r>
      <w:r w:rsidR="003E2D77" w:rsidRPr="002B4EAF">
        <w:rPr>
          <w:rFonts w:ascii="Times New Roman" w:hAnsi="Times New Roman"/>
          <w:sz w:val="24"/>
        </w:rPr>
        <w:t>s relevés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Par exemple, les valeurs étaient élevées en 2016, puis ont diminué de plus de 85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 en 2017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E2D77" w:rsidRPr="002B4EAF">
        <w:rPr>
          <w:rFonts w:ascii="Times New Roman" w:hAnsi="Times New Roman"/>
          <w:sz w:val="24"/>
        </w:rPr>
        <w:t xml:space="preserve">a condition </w:t>
      </w:r>
      <w:r w:rsidR="00815203" w:rsidRPr="002B4EAF">
        <w:rPr>
          <w:rFonts w:ascii="Times New Roman" w:hAnsi="Times New Roman"/>
          <w:sz w:val="24"/>
        </w:rPr>
        <w:t xml:space="preserve">a diminué pour les mâles et les femelles </w:t>
      </w:r>
      <w:r w:rsidR="003E2D77" w:rsidRPr="002B4EAF">
        <w:rPr>
          <w:rFonts w:ascii="Times New Roman" w:hAnsi="Times New Roman"/>
          <w:sz w:val="24"/>
        </w:rPr>
        <w:t xml:space="preserve">pour le relevé </w:t>
      </w:r>
      <w:r w:rsidR="00815203" w:rsidRPr="002B4EAF">
        <w:rPr>
          <w:rFonts w:ascii="Times New Roman" w:hAnsi="Times New Roman"/>
          <w:sz w:val="24"/>
        </w:rPr>
        <w:t>du MPO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3E2D77" w:rsidRPr="002B4EAF">
        <w:rPr>
          <w:rFonts w:ascii="Times New Roman" w:hAnsi="Times New Roman"/>
          <w:sz w:val="24"/>
        </w:rPr>
        <w:t xml:space="preserve">On a observé une augmentation </w:t>
      </w:r>
      <w:r w:rsidR="00815203" w:rsidRPr="002B4EAF">
        <w:rPr>
          <w:rFonts w:ascii="Times New Roman" w:hAnsi="Times New Roman"/>
          <w:sz w:val="24"/>
        </w:rPr>
        <w:t xml:space="preserve">par rapport à 2019 pour les mâles et les femelles </w:t>
      </w:r>
      <w:r w:rsidR="003E2D77" w:rsidRPr="002B4EAF">
        <w:rPr>
          <w:rFonts w:ascii="Times New Roman" w:hAnsi="Times New Roman"/>
          <w:sz w:val="24"/>
        </w:rPr>
        <w:t xml:space="preserve">sur le relevé </w:t>
      </w:r>
      <w:r w:rsidR="00815203" w:rsidRPr="002B4EAF">
        <w:rPr>
          <w:rFonts w:ascii="Times New Roman" w:hAnsi="Times New Roman"/>
          <w:sz w:val="24"/>
        </w:rPr>
        <w:t xml:space="preserve">de printemps du NMFS. La </w:t>
      </w:r>
      <w:r w:rsidR="003E2D77" w:rsidRPr="002B4EAF">
        <w:rPr>
          <w:rFonts w:ascii="Times New Roman" w:hAnsi="Times New Roman"/>
          <w:sz w:val="24"/>
        </w:rPr>
        <w:t xml:space="preserve">valeur </w:t>
      </w:r>
      <w:r w:rsidR="00815203" w:rsidRPr="002B4EAF">
        <w:rPr>
          <w:rFonts w:ascii="Times New Roman" w:hAnsi="Times New Roman"/>
          <w:sz w:val="24"/>
        </w:rPr>
        <w:t xml:space="preserve">totale et relative </w:t>
      </w:r>
      <w:r w:rsidR="003E2D77" w:rsidRPr="002B4EAF">
        <w:rPr>
          <w:rFonts w:ascii="Times New Roman" w:hAnsi="Times New Roman"/>
          <w:sz w:val="24"/>
        </w:rPr>
        <w:t xml:space="preserve">de la mortalité </w:t>
      </w:r>
      <w:r w:rsidR="00815203" w:rsidRPr="002B4EAF">
        <w:rPr>
          <w:rFonts w:ascii="Times New Roman" w:hAnsi="Times New Roman"/>
          <w:sz w:val="24"/>
        </w:rPr>
        <w:t>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 pas été calculée </w:t>
      </w:r>
      <w:r w:rsidR="003E2D77" w:rsidRPr="002B4EAF">
        <w:rPr>
          <w:rFonts w:ascii="Times New Roman" w:hAnsi="Times New Roman"/>
          <w:sz w:val="24"/>
        </w:rPr>
        <w:t xml:space="preserve">pour le </w:t>
      </w:r>
      <w:r w:rsidR="00FE2FB4" w:rsidRPr="002B4EAF">
        <w:rPr>
          <w:rFonts w:ascii="Times New Roman" w:hAnsi="Times New Roman"/>
          <w:sz w:val="24"/>
        </w:rPr>
        <w:t>CERT</w:t>
      </w:r>
      <w:r w:rsidR="00815203" w:rsidRPr="002B4EAF">
        <w:rPr>
          <w:rFonts w:ascii="Times New Roman" w:hAnsi="Times New Roman"/>
          <w:sz w:val="24"/>
        </w:rPr>
        <w:t xml:space="preserve">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année dernière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3E2D77" w:rsidRPr="002B4EAF">
        <w:rPr>
          <w:rFonts w:ascii="Times New Roman" w:hAnsi="Times New Roman"/>
          <w:sz w:val="24"/>
        </w:rPr>
        <w:t xml:space="preserve">La valeur </w:t>
      </w:r>
      <w:r w:rsidR="00815203" w:rsidRPr="002B4EAF">
        <w:rPr>
          <w:rFonts w:ascii="Times New Roman" w:hAnsi="Times New Roman"/>
          <w:sz w:val="24"/>
        </w:rPr>
        <w:t>F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 pas été calculé</w:t>
      </w:r>
      <w:r w:rsidR="00A07040" w:rsidRPr="002B4EAF">
        <w:rPr>
          <w:rFonts w:ascii="Times New Roman" w:hAnsi="Times New Roman"/>
          <w:sz w:val="24"/>
        </w:rPr>
        <w:t>e</w:t>
      </w:r>
      <w:r w:rsidR="00815203" w:rsidRPr="002B4EAF">
        <w:rPr>
          <w:rFonts w:ascii="Times New Roman" w:hAnsi="Times New Roman"/>
          <w:sz w:val="24"/>
        </w:rPr>
        <w:t xml:space="preserve"> pour le </w:t>
      </w:r>
      <w:r w:rsidR="00FE2FB4" w:rsidRPr="002B4EAF">
        <w:rPr>
          <w:rFonts w:ascii="Times New Roman" w:hAnsi="Times New Roman"/>
          <w:sz w:val="24"/>
        </w:rPr>
        <w:t>CERT</w:t>
      </w:r>
      <w:r w:rsidR="00815203" w:rsidRPr="002B4EAF">
        <w:rPr>
          <w:rFonts w:ascii="Times New Roman" w:hAnsi="Times New Roman"/>
          <w:sz w:val="24"/>
        </w:rPr>
        <w:t xml:space="preserve"> de cette année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3E2D77" w:rsidRPr="002B4EAF">
        <w:rPr>
          <w:rFonts w:ascii="Times New Roman" w:hAnsi="Times New Roman"/>
          <w:sz w:val="24"/>
        </w:rPr>
        <w:t xml:space="preserve">En tenant compte </w:t>
      </w:r>
      <w:r w:rsidR="00815203" w:rsidRPr="002B4EAF">
        <w:rPr>
          <w:rFonts w:ascii="Times New Roman" w:hAnsi="Times New Roman"/>
          <w:sz w:val="24"/>
        </w:rPr>
        <w:t>des données disponibles cette année, il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y a pas de changement radical dans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état du stock</w:t>
      </w:r>
      <w:r w:rsidR="003E2D77" w:rsidRPr="002B4EAF">
        <w:rPr>
          <w:rFonts w:ascii="Times New Roman" w:hAnsi="Times New Roman"/>
          <w:sz w:val="24"/>
        </w:rPr>
        <w:t xml:space="preserve">, ce qui constitue </w:t>
      </w:r>
      <w:r w:rsidR="00815203" w:rsidRPr="002B4EAF">
        <w:rPr>
          <w:rFonts w:ascii="Times New Roman" w:hAnsi="Times New Roman"/>
          <w:sz w:val="24"/>
        </w:rPr>
        <w:t xml:space="preserve">une base actuelle </w:t>
      </w:r>
      <w:r w:rsidR="00834421">
        <w:rPr>
          <w:rFonts w:ascii="Times New Roman" w:hAnsi="Times New Roman"/>
          <w:sz w:val="24"/>
        </w:rPr>
        <w:t xml:space="preserve">pour un </w:t>
      </w:r>
      <w:r w:rsidR="003E2D77" w:rsidRPr="002B4EAF">
        <w:rPr>
          <w:rFonts w:ascii="Times New Roman" w:hAnsi="Times New Roman"/>
          <w:sz w:val="24"/>
        </w:rPr>
        <w:t xml:space="preserve">changement </w:t>
      </w:r>
      <w:r w:rsidR="00815203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avis sur 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 xml:space="preserve">s par rapport à la dernière exécution du modèle en 2018. </w:t>
      </w:r>
    </w:p>
    <w:p w14:paraId="0000002A" w14:textId="38128F5F" w:rsidR="00903353" w:rsidRPr="002B4EAF" w:rsidRDefault="003E2D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On passe</w:t>
      </w:r>
      <w:r w:rsidR="00815203" w:rsidRPr="002B4EAF">
        <w:rPr>
          <w:rFonts w:ascii="Times New Roman" w:hAnsi="Times New Roman"/>
          <w:sz w:val="24"/>
        </w:rPr>
        <w:t xml:space="preserve"> ensuite </w:t>
      </w:r>
      <w:r w:rsidRPr="002B4EAF">
        <w:rPr>
          <w:rFonts w:ascii="Times New Roman" w:hAnsi="Times New Roman"/>
          <w:sz w:val="24"/>
        </w:rPr>
        <w:t xml:space="preserve">en revue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évaluation de la situation </w:t>
      </w:r>
      <w:r w:rsidR="00BF6E3B" w:rsidRPr="002B4EAF">
        <w:rPr>
          <w:rFonts w:ascii="Times New Roman" w:hAnsi="Times New Roman"/>
          <w:sz w:val="24"/>
        </w:rPr>
        <w:t xml:space="preserve">aux </w:t>
      </w:r>
      <w:r w:rsidR="00815203" w:rsidRPr="002B4EAF">
        <w:rPr>
          <w:rFonts w:ascii="Times New Roman" w:hAnsi="Times New Roman"/>
          <w:sz w:val="24"/>
        </w:rPr>
        <w:t>États-Unis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approche de lissage du plan B estime que le taux de variation des trois dernières années de la biomasse lissée d</w:t>
      </w:r>
      <w:r w:rsidR="00BF6E3B" w:rsidRPr="002B4EAF">
        <w:rPr>
          <w:rFonts w:ascii="Times New Roman" w:hAnsi="Times New Roman"/>
          <w:sz w:val="24"/>
        </w:rPr>
        <w:t xml:space="preserve">u relevé </w:t>
      </w:r>
      <w:r w:rsidR="00815203" w:rsidRPr="002B4EAF">
        <w:rPr>
          <w:rFonts w:ascii="Times New Roman" w:hAnsi="Times New Roman"/>
          <w:sz w:val="24"/>
        </w:rPr>
        <w:t>est de 0,611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Ce multiplicateur est appliqué à la moyenne des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 xml:space="preserve">s des trois années </w:t>
      </w:r>
      <w:r w:rsidR="00BF6E3B" w:rsidRPr="002B4EAF">
        <w:rPr>
          <w:rFonts w:ascii="Times New Roman" w:hAnsi="Times New Roman"/>
          <w:sz w:val="24"/>
        </w:rPr>
        <w:t>récentes (</w:t>
      </w:r>
      <w:r w:rsidR="00815203" w:rsidRPr="002B4EAF">
        <w:rPr>
          <w:rFonts w:ascii="Times New Roman" w:hAnsi="Times New Roman"/>
          <w:sz w:val="24"/>
        </w:rPr>
        <w:t>1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193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BF6E3B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) pour </w:t>
      </w:r>
      <w:r w:rsidR="00BF6E3B" w:rsidRPr="002B4EAF">
        <w:rPr>
          <w:rFonts w:ascii="Times New Roman" w:hAnsi="Times New Roman"/>
          <w:sz w:val="24"/>
        </w:rPr>
        <w:t>produire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avis </w:t>
      </w:r>
      <w:r w:rsidR="00BF6E3B" w:rsidRPr="002B4EAF">
        <w:rPr>
          <w:rFonts w:ascii="Times New Roman" w:hAnsi="Times New Roman"/>
          <w:sz w:val="24"/>
        </w:rPr>
        <w:t xml:space="preserve">sur les </w:t>
      </w:r>
      <w:r w:rsidR="009513FA" w:rsidRPr="002B4EAF">
        <w:rPr>
          <w:rFonts w:ascii="Times New Roman" w:hAnsi="Times New Roman"/>
          <w:sz w:val="24"/>
        </w:rPr>
        <w:t>prise</w:t>
      </w:r>
      <w:r w:rsidR="00BF6E3B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de 729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BF6E3B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pour 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approche de lissage du Plan B est entièrement décrite </w:t>
      </w:r>
      <w:r w:rsidR="00BF6E3B" w:rsidRPr="002B4EAF">
        <w:rPr>
          <w:rFonts w:ascii="Times New Roman" w:hAnsi="Times New Roman"/>
          <w:sz w:val="24"/>
        </w:rPr>
        <w:t xml:space="preserve">au </w:t>
      </w:r>
      <w:r w:rsidR="00815203" w:rsidRPr="002B4EAF">
        <w:rPr>
          <w:rFonts w:ascii="Times New Roman" w:hAnsi="Times New Roman"/>
          <w:sz w:val="24"/>
        </w:rPr>
        <w:t>NEFSC (2015) et disponible sous forme de</w:t>
      </w:r>
      <w:r w:rsidR="00BF6E3B" w:rsidRPr="002B4EAF">
        <w:rPr>
          <w:rFonts w:ascii="Times New Roman" w:hAnsi="Times New Roman"/>
          <w:sz w:val="24"/>
        </w:rPr>
        <w:t xml:space="preserve"> progiciel </w:t>
      </w:r>
      <w:r w:rsidR="00815203" w:rsidRPr="002B4EAF">
        <w:rPr>
          <w:rFonts w:ascii="Times New Roman" w:hAnsi="Times New Roman"/>
          <w:sz w:val="24"/>
        </w:rPr>
        <w:t>R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Il indique que l</w:t>
      </w:r>
      <w:r w:rsidR="003908EF" w:rsidRPr="002B4EAF">
        <w:rPr>
          <w:rFonts w:ascii="Times New Roman" w:hAnsi="Times New Roman"/>
          <w:sz w:val="24"/>
        </w:rPr>
        <w:t>’</w:t>
      </w:r>
      <w:r w:rsidR="00BF6E3B" w:rsidRPr="002B4EAF">
        <w:rPr>
          <w:rFonts w:ascii="Times New Roman" w:hAnsi="Times New Roman"/>
          <w:sz w:val="24"/>
        </w:rPr>
        <w:t xml:space="preserve">autre </w:t>
      </w:r>
      <w:r w:rsidR="00815203" w:rsidRPr="002B4EAF">
        <w:rPr>
          <w:rFonts w:ascii="Times New Roman" w:hAnsi="Times New Roman"/>
          <w:sz w:val="24"/>
        </w:rPr>
        <w:t xml:space="preserve">avis </w:t>
      </w:r>
      <w:r w:rsidR="00BF6E3B" w:rsidRPr="002B4EAF">
        <w:rPr>
          <w:rFonts w:ascii="Times New Roman" w:hAnsi="Times New Roman"/>
          <w:sz w:val="24"/>
        </w:rPr>
        <w:t xml:space="preserve">sur les prises </w:t>
      </w:r>
      <w:r w:rsidR="00815203" w:rsidRPr="002B4EAF">
        <w:rPr>
          <w:rFonts w:ascii="Times New Roman" w:hAnsi="Times New Roman"/>
          <w:sz w:val="24"/>
        </w:rPr>
        <w:t>avec le multiplicateur de 0,632 était de 754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BF6E3B" w:rsidRPr="002B4EAF">
        <w:rPr>
          <w:rFonts w:ascii="Times New Roman" w:hAnsi="Times New Roman"/>
          <w:sz w:val="24"/>
        </w:rPr>
        <w:t>Il s</w:t>
      </w:r>
      <w:r w:rsidR="003908EF" w:rsidRPr="002B4EAF">
        <w:rPr>
          <w:rFonts w:ascii="Times New Roman" w:hAnsi="Times New Roman"/>
          <w:sz w:val="24"/>
        </w:rPr>
        <w:t>’</w:t>
      </w:r>
      <w:r w:rsidR="00BF6E3B" w:rsidRPr="002B4EAF">
        <w:rPr>
          <w:rFonts w:ascii="Times New Roman" w:hAnsi="Times New Roman"/>
          <w:sz w:val="24"/>
        </w:rPr>
        <w:t xml:space="preserve">agit </w:t>
      </w:r>
      <w:r w:rsidR="00815203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analyse de sensibilité qui a modifié le multiplicateur à 0,632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BF6E3B" w:rsidRPr="002B4EAF">
        <w:rPr>
          <w:rFonts w:ascii="Times New Roman" w:hAnsi="Times New Roman"/>
          <w:sz w:val="24"/>
        </w:rPr>
        <w:t>e r</w:t>
      </w:r>
      <w:r w:rsidR="00815203" w:rsidRPr="002B4EAF">
        <w:rPr>
          <w:rFonts w:ascii="Times New Roman" w:hAnsi="Times New Roman"/>
          <w:sz w:val="24"/>
        </w:rPr>
        <w:t>ajustement</w:t>
      </w:r>
      <w:r w:rsidR="00600B80" w:rsidRPr="002B4EAF">
        <w:rPr>
          <w:rFonts w:ascii="Times New Roman" w:hAnsi="Times New Roman"/>
          <w:sz w:val="24"/>
        </w:rPr>
        <w:t> </w:t>
      </w:r>
      <w:r w:rsidR="00BF6E3B" w:rsidRPr="002B4EAF">
        <w:rPr>
          <w:rFonts w:ascii="Times New Roman" w:hAnsi="Times New Roman"/>
          <w:sz w:val="24"/>
        </w:rPr>
        <w:t xml:space="preserve">63 </w:t>
      </w:r>
      <w:r w:rsidR="00815203" w:rsidRPr="002B4EAF">
        <w:rPr>
          <w:rFonts w:ascii="Times New Roman" w:hAnsi="Times New Roman"/>
          <w:sz w:val="24"/>
        </w:rPr>
        <w:t>du cadre fix</w:t>
      </w:r>
      <w:r w:rsidR="00BF6E3B" w:rsidRPr="002B4EAF">
        <w:rPr>
          <w:rFonts w:ascii="Times New Roman" w:hAnsi="Times New Roman"/>
          <w:sz w:val="24"/>
        </w:rPr>
        <w:t xml:space="preserve">e </w:t>
      </w:r>
      <w:r w:rsidR="00815203" w:rsidRPr="002B4EAF">
        <w:rPr>
          <w:rFonts w:ascii="Times New Roman" w:hAnsi="Times New Roman"/>
          <w:sz w:val="24"/>
        </w:rPr>
        <w:t>la limite de surpêche</w:t>
      </w:r>
      <w:r w:rsidR="00BF6E3B" w:rsidRPr="002B4EAF">
        <w:rPr>
          <w:rFonts w:ascii="Times New Roman" w:hAnsi="Times New Roman"/>
          <w:sz w:val="24"/>
        </w:rPr>
        <w:t xml:space="preserve"> </w:t>
      </w:r>
      <w:r w:rsidR="00815203" w:rsidRPr="002B4EAF">
        <w:rPr>
          <w:rFonts w:ascii="Times New Roman" w:hAnsi="Times New Roman"/>
          <w:sz w:val="24"/>
        </w:rPr>
        <w:t xml:space="preserve">et les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biologiques acceptables pour l</w:t>
      </w:r>
      <w:r w:rsidR="00514732" w:rsidRPr="002B4EAF">
        <w:rPr>
          <w:rFonts w:ascii="Times New Roman" w:hAnsi="Times New Roman"/>
          <w:sz w:val="24"/>
        </w:rPr>
        <w:t xml:space="preserve">a morue </w:t>
      </w:r>
      <w:r w:rsidR="00815203" w:rsidRPr="002B4EAF">
        <w:rPr>
          <w:rFonts w:ascii="Times New Roman" w:hAnsi="Times New Roman"/>
          <w:sz w:val="24"/>
        </w:rPr>
        <w:t>du banc de Georges pour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année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2022 à 754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514732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pour la zone du banc de Georges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quota est passé de 1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752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514732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à 754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A07040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de 2021 à 2022, soit une réduction de 57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%. </w:t>
      </w:r>
    </w:p>
    <w:p w14:paraId="0000002C" w14:textId="6821D8DA" w:rsidR="00903353" w:rsidRPr="002B4EAF" w:rsidRDefault="00B928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</w:t>
      </w:r>
      <w:r w:rsidR="00514732" w:rsidRPr="002B4EAF">
        <w:rPr>
          <w:rFonts w:ascii="Times New Roman" w:hAnsi="Times New Roman"/>
          <w:sz w:val="24"/>
        </w:rPr>
        <w:t xml:space="preserve">n </w:t>
      </w:r>
      <w:r>
        <w:rPr>
          <w:rFonts w:ascii="Times New Roman" w:hAnsi="Times New Roman"/>
          <w:sz w:val="24"/>
        </w:rPr>
        <w:t xml:space="preserve">présente ensuite </w:t>
      </w:r>
      <w:r w:rsidR="00815203" w:rsidRPr="002B4EAF">
        <w:rPr>
          <w:rFonts w:ascii="Times New Roman" w:hAnsi="Times New Roman"/>
          <w:sz w:val="24"/>
        </w:rPr>
        <w:t>un aperçu d</w:t>
      </w:r>
      <w:r w:rsidR="00514732" w:rsidRPr="002B4EAF">
        <w:rPr>
          <w:rFonts w:ascii="Times New Roman" w:hAnsi="Times New Roman"/>
          <w:sz w:val="24"/>
        </w:rPr>
        <w:t xml:space="preserve">e la morue </w:t>
      </w:r>
      <w:r w:rsidR="00815203" w:rsidRPr="002B4EAF">
        <w:rPr>
          <w:rFonts w:ascii="Times New Roman" w:hAnsi="Times New Roman"/>
          <w:sz w:val="24"/>
        </w:rPr>
        <w:t>dans la zone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4X5Y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La zone a une structure à deux sous-composantes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La pêche dirigée d</w:t>
      </w:r>
      <w:r w:rsidR="00514732" w:rsidRPr="002B4EAF">
        <w:rPr>
          <w:rFonts w:ascii="Times New Roman" w:hAnsi="Times New Roman"/>
          <w:sz w:val="24"/>
        </w:rPr>
        <w:t xml:space="preserve">e la morue </w:t>
      </w:r>
      <w:r w:rsidR="00815203" w:rsidRPr="002B4EAF">
        <w:rPr>
          <w:rFonts w:ascii="Times New Roman" w:hAnsi="Times New Roman"/>
          <w:sz w:val="24"/>
        </w:rPr>
        <w:t xml:space="preserve">dans </w:t>
      </w:r>
      <w:r w:rsidR="00514732" w:rsidRPr="002B4EAF">
        <w:rPr>
          <w:rFonts w:ascii="Times New Roman" w:hAnsi="Times New Roman"/>
          <w:sz w:val="24"/>
        </w:rPr>
        <w:t>la zone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4X5Yb a été interdite au cours de la campagne de pêche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2019-2020, de sorte que les prélèvements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ont été que des prises accessoires depuis lors, ce qui a conduit aux prélèvements les plus faibles jamais enregistrés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cycle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évaluation est pluriannuel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Un cadre a été mis en place en 2018, suivi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une évaluation à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aide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un modèle de population avec des projections sur trois ans et de circonstances exceptionnelles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évaluation est mise à jour jusqu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à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expiration des projections, puis le cycle </w:t>
      </w:r>
      <w:r w:rsidR="00514732" w:rsidRPr="002B4EAF">
        <w:rPr>
          <w:rFonts w:ascii="Times New Roman" w:hAnsi="Times New Roman"/>
          <w:sz w:val="24"/>
        </w:rPr>
        <w:t xml:space="preserve">se </w:t>
      </w:r>
      <w:r w:rsidR="00815203" w:rsidRPr="002B4EAF">
        <w:rPr>
          <w:rFonts w:ascii="Times New Roman" w:hAnsi="Times New Roman"/>
          <w:sz w:val="24"/>
        </w:rPr>
        <w:t>rép</w:t>
      </w:r>
      <w:r w:rsidR="00514732" w:rsidRPr="002B4EAF">
        <w:rPr>
          <w:rFonts w:ascii="Times New Roman" w:hAnsi="Times New Roman"/>
          <w:sz w:val="24"/>
        </w:rPr>
        <w:t>ète</w:t>
      </w:r>
      <w:r w:rsidR="00815203" w:rsidRPr="002B4EAF">
        <w:rPr>
          <w:rFonts w:ascii="Times New Roman" w:hAnsi="Times New Roman"/>
          <w:sz w:val="24"/>
        </w:rPr>
        <w:t xml:space="preserve">. </w:t>
      </w:r>
    </w:p>
    <w:p w14:paraId="0000002E" w14:textId="72CB4C88" w:rsidR="00903353" w:rsidRPr="002B4EAF" w:rsidRDefault="00514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On présente</w:t>
      </w:r>
      <w:r w:rsidR="00815203" w:rsidRPr="002B4EAF">
        <w:rPr>
          <w:rFonts w:ascii="Times New Roman" w:hAnsi="Times New Roman"/>
          <w:sz w:val="24"/>
        </w:rPr>
        <w:t xml:space="preserve"> ensuite un aperçu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outil DLM et des hypothèses de simulation des essais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Les paramètres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exercice de</w:t>
      </w:r>
      <w:r w:rsidR="00815203" w:rsidRPr="002B4EAF">
        <w:rPr>
          <w:rFonts w:ascii="Times New Roman" w:hAnsi="Times New Roman"/>
          <w:sz w:val="24"/>
        </w:rPr>
        <w:t xml:space="preserve"> simulation </w:t>
      </w:r>
      <w:r w:rsidRPr="002B4EAF">
        <w:rPr>
          <w:rFonts w:ascii="Times New Roman" w:hAnsi="Times New Roman"/>
          <w:sz w:val="24"/>
        </w:rPr>
        <w:t xml:space="preserve">reposent </w:t>
      </w:r>
      <w:r w:rsidR="00815203" w:rsidRPr="002B4EAF">
        <w:rPr>
          <w:rFonts w:ascii="Times New Roman" w:hAnsi="Times New Roman"/>
          <w:sz w:val="24"/>
        </w:rPr>
        <w:t>sur les données d</w:t>
      </w:r>
      <w:r w:rsidRPr="002B4EAF">
        <w:rPr>
          <w:rFonts w:ascii="Times New Roman" w:hAnsi="Times New Roman"/>
          <w:sz w:val="24"/>
        </w:rPr>
        <w:t xml:space="preserve">es relevés </w:t>
      </w:r>
      <w:r w:rsidR="00815203" w:rsidRPr="002B4EAF">
        <w:rPr>
          <w:rFonts w:ascii="Times New Roman" w:hAnsi="Times New Roman"/>
          <w:sz w:val="24"/>
        </w:rPr>
        <w:t>jusqu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en 2018 et peuvent être </w:t>
      </w:r>
      <w:r w:rsidR="00AE2655">
        <w:rPr>
          <w:rFonts w:ascii="Times New Roman" w:hAnsi="Times New Roman"/>
          <w:sz w:val="24"/>
        </w:rPr>
        <w:t>mis à l’essai</w:t>
      </w:r>
      <w:r w:rsidR="00AE2655" w:rsidRPr="002B4EAF">
        <w:rPr>
          <w:rFonts w:ascii="Times New Roman" w:hAnsi="Times New Roman"/>
          <w:sz w:val="24"/>
        </w:rPr>
        <w:t xml:space="preserve"> </w:t>
      </w:r>
      <w:r w:rsidR="00815203" w:rsidRPr="002B4EAF">
        <w:rPr>
          <w:rFonts w:ascii="Times New Roman" w:hAnsi="Times New Roman"/>
          <w:sz w:val="24"/>
        </w:rPr>
        <w:t>par rapport aux données d</w:t>
      </w:r>
      <w:r w:rsidRPr="002B4EAF">
        <w:rPr>
          <w:rFonts w:ascii="Times New Roman" w:hAnsi="Times New Roman"/>
          <w:sz w:val="24"/>
        </w:rPr>
        <w:t>es relevés depuis ce moment-là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paramètres qui </w:t>
      </w:r>
      <w:r w:rsidRPr="002B4EAF">
        <w:rPr>
          <w:rFonts w:ascii="Times New Roman" w:hAnsi="Times New Roman"/>
          <w:sz w:val="24"/>
        </w:rPr>
        <w:t>orien</w:t>
      </w:r>
      <w:r w:rsidR="00815203" w:rsidRPr="002B4EAF">
        <w:rPr>
          <w:rFonts w:ascii="Times New Roman" w:hAnsi="Times New Roman"/>
          <w:sz w:val="24"/>
        </w:rPr>
        <w:t>tent l</w:t>
      </w:r>
      <w:r w:rsidRPr="002B4EAF">
        <w:rPr>
          <w:rFonts w:ascii="Times New Roman" w:hAnsi="Times New Roman"/>
          <w:sz w:val="24"/>
        </w:rPr>
        <w:t xml:space="preserve">es </w:t>
      </w:r>
      <w:r w:rsidR="00815203" w:rsidRPr="002B4EAF">
        <w:rPr>
          <w:rFonts w:ascii="Times New Roman" w:hAnsi="Times New Roman"/>
          <w:sz w:val="24"/>
        </w:rPr>
        <w:t>projection</w:t>
      </w:r>
      <w:r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(longueur-poids, croissance et maturité) sont </w:t>
      </w:r>
      <w:r w:rsidRPr="002B4EAF">
        <w:rPr>
          <w:rFonts w:ascii="Times New Roman" w:hAnsi="Times New Roman"/>
          <w:sz w:val="24"/>
        </w:rPr>
        <w:t>mis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essai</w:t>
      </w:r>
      <w:r w:rsidR="00815203" w:rsidRPr="002B4EAF">
        <w:rPr>
          <w:rFonts w:ascii="Times New Roman" w:hAnsi="Times New Roman"/>
          <w:sz w:val="24"/>
        </w:rPr>
        <w:t xml:space="preserve"> chaque année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Si les données empiriques s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écartent des hypothèses, les projections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outil DLM s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écartent de la réalité et ne sont plus considérées comme valables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hypothèse longueur et poids et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hypothèse de maturité restent valables jusqu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en 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Lorsque les paramètres de croissance </w:t>
      </w:r>
      <w:r w:rsidR="00AE2655">
        <w:rPr>
          <w:rFonts w:ascii="Times New Roman" w:hAnsi="Times New Roman"/>
          <w:sz w:val="24"/>
        </w:rPr>
        <w:t xml:space="preserve">ont été </w:t>
      </w:r>
      <w:r w:rsidR="00815203" w:rsidRPr="002B4EAF">
        <w:rPr>
          <w:rFonts w:ascii="Times New Roman" w:hAnsi="Times New Roman"/>
          <w:sz w:val="24"/>
        </w:rPr>
        <w:t>mis à jour avec les données de 2021 (âges d</w:t>
      </w:r>
      <w:r w:rsidRPr="002B4EAF">
        <w:rPr>
          <w:rFonts w:ascii="Times New Roman" w:hAnsi="Times New Roman"/>
          <w:sz w:val="24"/>
        </w:rPr>
        <w:t xml:space="preserve">u relevé </w:t>
      </w:r>
      <w:r w:rsidR="00815203" w:rsidRPr="002B4EAF">
        <w:rPr>
          <w:rFonts w:ascii="Times New Roman" w:hAnsi="Times New Roman"/>
          <w:sz w:val="24"/>
        </w:rPr>
        <w:t>de printemps du NMFS) et de 2022, il y a eu une dérive à la fois dans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absence de poisson (incertitude) et dans le changement de croissance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Pr="002B4EAF">
        <w:rPr>
          <w:rFonts w:ascii="Times New Roman" w:hAnsi="Times New Roman"/>
          <w:sz w:val="24"/>
        </w:rPr>
        <w:t xml:space="preserve">es </w:t>
      </w:r>
      <w:r w:rsidR="00815203" w:rsidRPr="002B4EAF">
        <w:rPr>
          <w:rFonts w:ascii="Times New Roman" w:hAnsi="Times New Roman"/>
          <w:sz w:val="24"/>
        </w:rPr>
        <w:t xml:space="preserve">préoccupations </w:t>
      </w:r>
      <w:r w:rsidRPr="002B4EAF">
        <w:rPr>
          <w:rFonts w:ascii="Times New Roman" w:hAnsi="Times New Roman"/>
          <w:sz w:val="24"/>
        </w:rPr>
        <w:t xml:space="preserve">relatives au changement de </w:t>
      </w:r>
      <w:r w:rsidR="00815203" w:rsidRPr="002B4EAF">
        <w:rPr>
          <w:rFonts w:ascii="Times New Roman" w:hAnsi="Times New Roman"/>
          <w:sz w:val="24"/>
        </w:rPr>
        <w:t>croissance indique</w:t>
      </w:r>
      <w:r w:rsidR="00A07040" w:rsidRPr="002B4EAF">
        <w:rPr>
          <w:rFonts w:ascii="Times New Roman" w:hAnsi="Times New Roman"/>
          <w:sz w:val="24"/>
        </w:rPr>
        <w:t>nt</w:t>
      </w:r>
      <w:r w:rsidR="00815203" w:rsidRPr="002B4EAF">
        <w:rPr>
          <w:rFonts w:ascii="Times New Roman" w:hAnsi="Times New Roman"/>
          <w:sz w:val="24"/>
        </w:rPr>
        <w:t xml:space="preserve"> que les hypothèses de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outil DL</w:t>
      </w:r>
      <w:r w:rsidR="00815203"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</w:rPr>
        <w:t xml:space="preserve"> </w:t>
      </w:r>
      <w:r w:rsidR="00815203" w:rsidRPr="002B4EAF">
        <w:rPr>
          <w:rFonts w:ascii="Times New Roman" w:hAnsi="Times New Roman"/>
          <w:sz w:val="24"/>
        </w:rPr>
        <w:t xml:space="preserve">pourraient bientôt être abandonnées. </w:t>
      </w:r>
    </w:p>
    <w:p w14:paraId="00000031" w14:textId="56D841D4" w:rsidR="00903353" w:rsidRPr="002B4EAF" w:rsidRDefault="007D5775" w:rsidP="007924E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En tenant compte</w:t>
      </w:r>
      <w:r w:rsidR="00815203" w:rsidRPr="002B4EAF">
        <w:rPr>
          <w:rFonts w:ascii="Times New Roman" w:hAnsi="Times New Roman"/>
          <w:sz w:val="24"/>
        </w:rPr>
        <w:t xml:space="preserve"> des procédures de gestion approuvées </w:t>
      </w:r>
      <w:r w:rsidRPr="002B4EAF">
        <w:rPr>
          <w:rFonts w:ascii="Times New Roman" w:hAnsi="Times New Roman"/>
          <w:sz w:val="24"/>
        </w:rPr>
        <w:t xml:space="preserve">retenues </w:t>
      </w:r>
      <w:r w:rsidR="00815203" w:rsidRPr="002B4EAF">
        <w:rPr>
          <w:rFonts w:ascii="Times New Roman" w:hAnsi="Times New Roman"/>
          <w:sz w:val="24"/>
        </w:rPr>
        <w:t xml:space="preserve">par le </w:t>
      </w:r>
      <w:r w:rsidR="00FE2FB4" w:rsidRPr="002B4EAF">
        <w:rPr>
          <w:rFonts w:ascii="Times New Roman" w:hAnsi="Times New Roman"/>
          <w:sz w:val="24"/>
        </w:rPr>
        <w:t>COGST</w:t>
      </w:r>
      <w:r w:rsidR="00815203" w:rsidRPr="002B4EAF">
        <w:rPr>
          <w:rFonts w:ascii="Times New Roman" w:hAnsi="Times New Roman"/>
          <w:sz w:val="24"/>
        </w:rPr>
        <w:t>,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avis pour 2023 est de 520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Pr="002B4EAF">
        <w:rPr>
          <w:rFonts w:ascii="Times New Roman" w:hAnsi="Times New Roman"/>
          <w:sz w:val="24"/>
        </w:rPr>
        <w:t xml:space="preserve">m </w:t>
      </w:r>
      <w:r w:rsidR="00815203" w:rsidRPr="002B4EAF">
        <w:rPr>
          <w:rFonts w:ascii="Times New Roman" w:hAnsi="Times New Roman"/>
          <w:sz w:val="24"/>
        </w:rPr>
        <w:t xml:space="preserve">et </w:t>
      </w:r>
      <w:r w:rsidRPr="002B4EAF">
        <w:rPr>
          <w:rFonts w:ascii="Times New Roman" w:hAnsi="Times New Roman"/>
          <w:sz w:val="24"/>
        </w:rPr>
        <w:t>il demeure valable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Les indicateurs d</w:t>
      </w:r>
      <w:r w:rsidRPr="002B4EAF">
        <w:rPr>
          <w:rFonts w:ascii="Times New Roman" w:hAnsi="Times New Roman"/>
          <w:sz w:val="24"/>
        </w:rPr>
        <w:t xml:space="preserve">es relevés </w:t>
      </w:r>
      <w:r w:rsidR="00815203" w:rsidRPr="002B4EAF">
        <w:rPr>
          <w:rFonts w:ascii="Times New Roman" w:hAnsi="Times New Roman"/>
          <w:sz w:val="24"/>
        </w:rPr>
        <w:t>et de</w:t>
      </w:r>
      <w:r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pêche</w:t>
      </w:r>
      <w:r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disponibles </w:t>
      </w:r>
      <w:r w:rsidRPr="002B4EAF">
        <w:rPr>
          <w:rFonts w:ascii="Times New Roman" w:hAnsi="Times New Roman"/>
          <w:sz w:val="24"/>
        </w:rPr>
        <w:t xml:space="preserve">demeurent </w:t>
      </w:r>
      <w:r w:rsidR="00815203" w:rsidRPr="002B4EAF">
        <w:rPr>
          <w:rFonts w:ascii="Times New Roman" w:hAnsi="Times New Roman"/>
          <w:sz w:val="24"/>
        </w:rPr>
        <w:t>généralement cohérents avec les années précédentes, ce qui indique que la productivité du stock reste faible et 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il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y a pas de changement notable dans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état du stock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Il </w:t>
      </w:r>
      <w:r w:rsidRPr="002B4EAF">
        <w:rPr>
          <w:rFonts w:ascii="Times New Roman" w:hAnsi="Times New Roman"/>
          <w:sz w:val="24"/>
        </w:rPr>
        <w:t xml:space="preserve">faut </w:t>
      </w:r>
      <w:r w:rsidR="00815203" w:rsidRPr="002B4EAF">
        <w:rPr>
          <w:rFonts w:ascii="Times New Roman" w:hAnsi="Times New Roman"/>
          <w:sz w:val="24"/>
        </w:rPr>
        <w:t>poursuivre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évaluation annuelle pour déterminer si les hypothèses formulées dans les projections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outil DLM restent réalistes, en particulier si de</w:t>
      </w:r>
      <w:r w:rsidRPr="002B4EAF">
        <w:rPr>
          <w:rFonts w:ascii="Times New Roman" w:hAnsi="Times New Roman"/>
          <w:sz w:val="24"/>
        </w:rPr>
        <w:t xml:space="preserve">s données probantes </w:t>
      </w:r>
      <w:r w:rsidR="00815203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une </w:t>
      </w:r>
      <w:r w:rsidR="00815203" w:rsidRPr="002B4EAF">
        <w:rPr>
          <w:rFonts w:ascii="Times New Roman" w:hAnsi="Times New Roman"/>
          <w:sz w:val="24"/>
        </w:rPr>
        <w:lastRenderedPageBreak/>
        <w:t xml:space="preserve">croissance plus élevée que prévu </w:t>
      </w:r>
      <w:r w:rsidRPr="002B4EAF">
        <w:rPr>
          <w:rFonts w:ascii="Times New Roman" w:hAnsi="Times New Roman"/>
          <w:sz w:val="24"/>
        </w:rPr>
        <w:t>voient le jour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application actuelle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outil DLM est conçue </w:t>
      </w:r>
      <w:r w:rsidRPr="002B4EAF">
        <w:rPr>
          <w:rFonts w:ascii="Times New Roman" w:hAnsi="Times New Roman"/>
          <w:sz w:val="24"/>
        </w:rPr>
        <w:t xml:space="preserve">seulement en guise de </w:t>
      </w:r>
      <w:r w:rsidR="00815203" w:rsidRPr="002B4EAF">
        <w:rPr>
          <w:rFonts w:ascii="Times New Roman" w:hAnsi="Times New Roman"/>
          <w:sz w:val="24"/>
        </w:rPr>
        <w:t xml:space="preserve">solution à court terme et devrait être remplacée ou complétée par au moins un modèle </w:t>
      </w:r>
      <w:r w:rsidRPr="002B4EAF">
        <w:rPr>
          <w:rFonts w:ascii="Times New Roman" w:hAnsi="Times New Roman"/>
          <w:sz w:val="24"/>
        </w:rPr>
        <w:t xml:space="preserve">démographique </w:t>
      </w:r>
      <w:r w:rsidR="00815203" w:rsidRPr="002B4EAF">
        <w:rPr>
          <w:rFonts w:ascii="Times New Roman" w:hAnsi="Times New Roman"/>
          <w:sz w:val="24"/>
        </w:rPr>
        <w:t>fonctionnel dès que possible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CERT recommande fortement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établissement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un point de référence pour ce stock.</w:t>
      </w:r>
    </w:p>
    <w:p w14:paraId="62E7C1C7" w14:textId="1F9D3314" w:rsidR="007924E2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Des considérations particulières pour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 </w:t>
      </w:r>
      <w:r w:rsidR="00620653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ont également </w:t>
      </w:r>
      <w:r w:rsidR="00620653">
        <w:rPr>
          <w:rFonts w:ascii="Times New Roman" w:hAnsi="Times New Roman"/>
          <w:sz w:val="24"/>
        </w:rPr>
        <w:t>échangées</w:t>
      </w:r>
      <w:r w:rsidRPr="002B4EAF">
        <w:rPr>
          <w:rFonts w:ascii="Times New Roman" w:hAnsi="Times New Roman"/>
          <w:sz w:val="24"/>
        </w:rPr>
        <w:t xml:space="preserve">, y compris une note indiquant que les prélèvements estimés ces dernières années dans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 américaines </w:t>
      </w:r>
      <w:r w:rsidR="007D5775" w:rsidRPr="002B4EAF">
        <w:rPr>
          <w:rFonts w:ascii="Times New Roman" w:hAnsi="Times New Roman"/>
          <w:sz w:val="24"/>
        </w:rPr>
        <w:t>constituent</w:t>
      </w:r>
      <w:r w:rsidRPr="002B4EAF">
        <w:rPr>
          <w:rFonts w:ascii="Times New Roman" w:hAnsi="Times New Roman"/>
          <w:sz w:val="24"/>
        </w:rPr>
        <w:t xml:space="preserve"> une source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incertitude</w:t>
      </w:r>
      <w:r w:rsidR="007D5775" w:rsidRPr="002B4EAF">
        <w:rPr>
          <w:rFonts w:ascii="Times New Roman" w:hAnsi="Times New Roman"/>
          <w:sz w:val="24"/>
        </w:rPr>
        <w:t xml:space="preserve"> et </w:t>
      </w:r>
      <w:r w:rsidR="00F63782">
        <w:rPr>
          <w:rFonts w:ascii="Times New Roman" w:hAnsi="Times New Roman"/>
          <w:sz w:val="24"/>
        </w:rPr>
        <w:t>qu’</w:t>
      </w:r>
      <w:r w:rsidR="007D5775" w:rsidRPr="002B4EAF">
        <w:rPr>
          <w:rFonts w:ascii="Times New Roman" w:hAnsi="Times New Roman"/>
          <w:sz w:val="24"/>
        </w:rPr>
        <w:t xml:space="preserve">il faut approfondir la </w:t>
      </w:r>
      <w:r w:rsidRPr="002B4EAF">
        <w:rPr>
          <w:rFonts w:ascii="Times New Roman" w:hAnsi="Times New Roman"/>
          <w:sz w:val="24"/>
        </w:rPr>
        <w:t>recherche sur le rôle écologique d</w:t>
      </w:r>
      <w:r w:rsidR="007D5775" w:rsidRPr="002B4EAF">
        <w:rPr>
          <w:rFonts w:ascii="Times New Roman" w:hAnsi="Times New Roman"/>
          <w:sz w:val="24"/>
        </w:rPr>
        <w:t xml:space="preserve">e la morue </w:t>
      </w:r>
      <w:r w:rsidRPr="002B4EAF">
        <w:rPr>
          <w:rFonts w:ascii="Times New Roman" w:hAnsi="Times New Roman"/>
          <w:sz w:val="24"/>
        </w:rPr>
        <w:t>et les i</w:t>
      </w:r>
      <w:r w:rsidR="007D5775" w:rsidRPr="002B4EAF">
        <w:rPr>
          <w:rFonts w:ascii="Times New Roman" w:hAnsi="Times New Roman"/>
          <w:sz w:val="24"/>
        </w:rPr>
        <w:t xml:space="preserve">ncidences éventuelles </w:t>
      </w:r>
      <w:r w:rsidRPr="002B4EAF">
        <w:rPr>
          <w:rFonts w:ascii="Times New Roman" w:hAnsi="Times New Roman"/>
          <w:sz w:val="24"/>
        </w:rPr>
        <w:t xml:space="preserve">de ces changements sur les </w:t>
      </w:r>
      <w:r w:rsidR="007D5775" w:rsidRPr="002B4EAF">
        <w:rPr>
          <w:rFonts w:ascii="Times New Roman" w:hAnsi="Times New Roman"/>
          <w:sz w:val="24"/>
        </w:rPr>
        <w:t xml:space="preserve">récentes </w:t>
      </w:r>
      <w:r w:rsidRPr="002B4EAF">
        <w:rPr>
          <w:rFonts w:ascii="Times New Roman" w:hAnsi="Times New Roman"/>
          <w:sz w:val="24"/>
        </w:rPr>
        <w:t xml:space="preserve">tendances de productivité, et </w:t>
      </w:r>
      <w:r w:rsidR="007D5775" w:rsidRPr="002B4EAF">
        <w:rPr>
          <w:rFonts w:ascii="Times New Roman" w:hAnsi="Times New Roman"/>
          <w:sz w:val="24"/>
        </w:rPr>
        <w:t xml:space="preserve">on </w:t>
      </w:r>
      <w:r w:rsidRPr="002B4EAF">
        <w:rPr>
          <w:rFonts w:ascii="Times New Roman" w:hAnsi="Times New Roman"/>
          <w:sz w:val="24"/>
        </w:rPr>
        <w:t>recommand</w:t>
      </w:r>
      <w:r w:rsidR="007D5775" w:rsidRPr="002B4EAF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étudier les niveaux récents de mortalité naturelle (M) </w:t>
      </w:r>
      <w:r w:rsidR="00F63782">
        <w:rPr>
          <w:rFonts w:ascii="Times New Roman" w:hAnsi="Times New Roman"/>
          <w:sz w:val="24"/>
        </w:rPr>
        <w:t xml:space="preserve">dans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</w:t>
      </w:r>
      <w:r w:rsidR="007D5775" w:rsidRPr="002B4EAF">
        <w:rPr>
          <w:rFonts w:ascii="Times New Roman" w:hAnsi="Times New Roman"/>
          <w:sz w:val="24"/>
        </w:rPr>
        <w:t>B</w:t>
      </w:r>
      <w:r w:rsidRPr="002B4EAF">
        <w:rPr>
          <w:rFonts w:ascii="Times New Roman" w:hAnsi="Times New Roman"/>
          <w:sz w:val="24"/>
        </w:rPr>
        <w:t>G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Comme pour la présentation sur la limande à queue jaune </w:t>
      </w:r>
      <w:r w:rsidR="00F63782">
        <w:rPr>
          <w:rFonts w:ascii="Times New Roman" w:hAnsi="Times New Roman"/>
          <w:sz w:val="24"/>
        </w:rPr>
        <w:t>d</w:t>
      </w:r>
      <w:r w:rsidR="00F63782" w:rsidRPr="002B4EAF">
        <w:rPr>
          <w:rFonts w:ascii="Times New Roman" w:hAnsi="Times New Roman"/>
          <w:sz w:val="24"/>
        </w:rPr>
        <w:t xml:space="preserve">u </w:t>
      </w:r>
      <w:r w:rsidR="007D5775" w:rsidRPr="002B4EAF">
        <w:rPr>
          <w:rFonts w:ascii="Times New Roman" w:hAnsi="Times New Roman"/>
          <w:sz w:val="24"/>
        </w:rPr>
        <w:t>banc de Georges</w:t>
      </w:r>
      <w:r w:rsidRPr="002B4EAF">
        <w:rPr>
          <w:rFonts w:ascii="Times New Roman" w:hAnsi="Times New Roman"/>
          <w:sz w:val="24"/>
        </w:rPr>
        <w:t xml:space="preserve">, </w:t>
      </w:r>
      <w:r w:rsidR="007D5775" w:rsidRPr="002B4EAF">
        <w:rPr>
          <w:rFonts w:ascii="Times New Roman" w:hAnsi="Times New Roman"/>
          <w:sz w:val="24"/>
        </w:rPr>
        <w:t xml:space="preserve">on souligne </w:t>
      </w:r>
      <w:r w:rsidRPr="002B4EAF">
        <w:rPr>
          <w:rFonts w:ascii="Times New Roman" w:hAnsi="Times New Roman"/>
          <w:sz w:val="24"/>
        </w:rPr>
        <w:t>que le système de traitement des données de la pêche commerciale des États-Unis est en train de changer pour devenir le CAMS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Il convient également de tenir compte de la différence entre les méthodes de vieillissement utilisées par le NMFS et le MPO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3E5BAB" w:rsidRPr="002B4EAF">
        <w:rPr>
          <w:rFonts w:ascii="Times New Roman" w:hAnsi="Times New Roman"/>
          <w:sz w:val="24"/>
        </w:rPr>
        <w:t xml:space="preserve">Comme </w:t>
      </w:r>
      <w:r w:rsidRPr="002B4EAF">
        <w:rPr>
          <w:rFonts w:ascii="Times New Roman" w:hAnsi="Times New Roman"/>
          <w:sz w:val="24"/>
        </w:rPr>
        <w:t>différence</w:t>
      </w:r>
      <w:r w:rsidR="003E5BAB" w:rsidRPr="002B4EAF">
        <w:rPr>
          <w:rFonts w:ascii="Times New Roman" w:hAnsi="Times New Roman"/>
          <w:sz w:val="24"/>
        </w:rPr>
        <w:t xml:space="preserve">, il y a </w:t>
      </w:r>
      <w:r w:rsidRPr="002B4EAF">
        <w:rPr>
          <w:rFonts w:ascii="Times New Roman" w:hAnsi="Times New Roman"/>
          <w:sz w:val="24"/>
        </w:rPr>
        <w:t>la date de naissance supposée d</w:t>
      </w:r>
      <w:r w:rsidR="003E5BAB" w:rsidRPr="002B4EAF">
        <w:rPr>
          <w:rFonts w:ascii="Times New Roman" w:hAnsi="Times New Roman"/>
          <w:sz w:val="24"/>
        </w:rPr>
        <w:t>e la morue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</w:t>
      </w:r>
      <w:r w:rsidR="003E5BAB" w:rsidRPr="002B4EAF">
        <w:rPr>
          <w:rFonts w:ascii="Times New Roman" w:hAnsi="Times New Roman"/>
          <w:sz w:val="24"/>
        </w:rPr>
        <w:t>B</w:t>
      </w:r>
      <w:r w:rsidRPr="002B4EAF">
        <w:rPr>
          <w:rFonts w:ascii="Times New Roman" w:hAnsi="Times New Roman"/>
          <w:sz w:val="24"/>
        </w:rPr>
        <w:t>G, les laboratoires du NMFS supposant que les poissons naissent tous le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janvier et les laboratoires du MPO supposant que les poissons naissent tous le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  <w:vertAlign w:val="superscript"/>
        </w:rPr>
        <w:t> </w:t>
      </w:r>
      <w:r w:rsidRPr="002B4EAF">
        <w:rPr>
          <w:rFonts w:ascii="Times New Roman" w:hAnsi="Times New Roman"/>
          <w:sz w:val="24"/>
        </w:rPr>
        <w:t>février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Pour les analyses </w:t>
      </w:r>
      <w:r w:rsidR="003E5BAB" w:rsidRPr="002B4EAF">
        <w:rPr>
          <w:rFonts w:ascii="Times New Roman" w:hAnsi="Times New Roman"/>
          <w:sz w:val="24"/>
        </w:rPr>
        <w:t xml:space="preserve">axées sur les </w:t>
      </w:r>
      <w:r w:rsidRPr="002B4EAF">
        <w:rPr>
          <w:rFonts w:ascii="Times New Roman" w:hAnsi="Times New Roman"/>
          <w:sz w:val="24"/>
        </w:rPr>
        <w:t>âges entiers (c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est-à-dire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 complet),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</w:t>
      </w:r>
      <w:r w:rsidR="003E5BAB" w:rsidRPr="002B4EAF">
        <w:rPr>
          <w:rFonts w:ascii="Times New Roman" w:hAnsi="Times New Roman"/>
          <w:sz w:val="24"/>
        </w:rPr>
        <w:t xml:space="preserve">ncidence </w:t>
      </w:r>
      <w:r w:rsidRPr="002B4EAF">
        <w:rPr>
          <w:rFonts w:ascii="Times New Roman" w:hAnsi="Times New Roman"/>
          <w:sz w:val="24"/>
        </w:rPr>
        <w:t xml:space="preserve">de cette différence </w:t>
      </w:r>
      <w:r w:rsidR="001C5DDB">
        <w:rPr>
          <w:rFonts w:ascii="Times New Roman" w:hAnsi="Times New Roman"/>
          <w:sz w:val="24"/>
        </w:rPr>
        <w:t xml:space="preserve">se limite </w:t>
      </w:r>
      <w:r w:rsidRPr="002B4EAF">
        <w:rPr>
          <w:rFonts w:ascii="Times New Roman" w:hAnsi="Times New Roman"/>
          <w:sz w:val="24"/>
        </w:rPr>
        <w:t>aux seuls poissons échantillonnés au mois de janvier; les calculs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âge partiel sont </w:t>
      </w:r>
      <w:r w:rsidR="003E5BAB" w:rsidRPr="002B4EAF">
        <w:rPr>
          <w:rFonts w:ascii="Times New Roman" w:hAnsi="Times New Roman"/>
          <w:sz w:val="24"/>
        </w:rPr>
        <w:t>touchés</w:t>
      </w:r>
      <w:r w:rsidR="00A07040" w:rsidRPr="002B4EAF">
        <w:rPr>
          <w:rFonts w:ascii="Times New Roman" w:hAnsi="Times New Roman"/>
          <w:sz w:val="24"/>
        </w:rPr>
        <w:t>,</w:t>
      </w:r>
      <w:r w:rsidR="003E5BAB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quel que soit le mois échantillonné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3E5BAB" w:rsidRPr="002B4EAF">
        <w:rPr>
          <w:rFonts w:ascii="Times New Roman" w:hAnsi="Times New Roman"/>
          <w:sz w:val="24"/>
        </w:rPr>
        <w:t xml:space="preserve">On remarque </w:t>
      </w:r>
      <w:r w:rsidRPr="002B4EAF">
        <w:rPr>
          <w:rFonts w:ascii="Times New Roman" w:hAnsi="Times New Roman"/>
          <w:sz w:val="24"/>
        </w:rPr>
        <w:t>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il y a une amélioration apparente de la croissance des jeunes poissons et de leur abondance relativement élevée par rapport aux années </w:t>
      </w:r>
      <w:r w:rsidR="003E5BAB" w:rsidRPr="002B4EAF">
        <w:rPr>
          <w:rFonts w:ascii="Times New Roman" w:hAnsi="Times New Roman"/>
          <w:sz w:val="24"/>
        </w:rPr>
        <w:t xml:space="preserve">récentes </w:t>
      </w:r>
      <w:r w:rsidRPr="002B4EAF">
        <w:rPr>
          <w:rFonts w:ascii="Times New Roman" w:hAnsi="Times New Roman"/>
          <w:sz w:val="24"/>
        </w:rPr>
        <w:t>en 2021; l</w:t>
      </w:r>
      <w:r w:rsidR="003E5BAB" w:rsidRPr="002B4EAF">
        <w:rPr>
          <w:rFonts w:ascii="Times New Roman" w:hAnsi="Times New Roman"/>
          <w:sz w:val="24"/>
        </w:rPr>
        <w:t xml:space="preserve">e relevé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automne du NMFS doit être surveillé pour </w:t>
      </w:r>
      <w:r w:rsidR="003E5BAB" w:rsidRPr="002B4EAF">
        <w:rPr>
          <w:rFonts w:ascii="Times New Roman" w:hAnsi="Times New Roman"/>
          <w:sz w:val="24"/>
        </w:rPr>
        <w:t>savo</w:t>
      </w:r>
      <w:r w:rsidRPr="002B4EAF">
        <w:rPr>
          <w:rFonts w:ascii="Times New Roman" w:hAnsi="Times New Roman"/>
          <w:sz w:val="24"/>
        </w:rPr>
        <w:t>ir si l</w:t>
      </w:r>
      <w:r w:rsidR="003908EF" w:rsidRPr="002B4EAF">
        <w:rPr>
          <w:rFonts w:ascii="Times New Roman" w:hAnsi="Times New Roman"/>
          <w:sz w:val="24"/>
        </w:rPr>
        <w:t>’</w:t>
      </w:r>
      <w:r w:rsidR="003E5BAB" w:rsidRPr="002B4EAF">
        <w:rPr>
          <w:rFonts w:ascii="Times New Roman" w:hAnsi="Times New Roman"/>
          <w:sz w:val="24"/>
        </w:rPr>
        <w:t xml:space="preserve">indicateur </w:t>
      </w:r>
      <w:r w:rsidRPr="002B4EAF">
        <w:rPr>
          <w:rFonts w:ascii="Times New Roman" w:hAnsi="Times New Roman"/>
          <w:sz w:val="24"/>
        </w:rPr>
        <w:t>persiste à mesure que les poissons vieillissent et contribu</w:t>
      </w:r>
      <w:r w:rsidR="003E5BAB" w:rsidRPr="002B4EAF">
        <w:rPr>
          <w:rFonts w:ascii="Times New Roman" w:hAnsi="Times New Roman"/>
          <w:sz w:val="24"/>
        </w:rPr>
        <w:t xml:space="preserve">ent à faire augmenter </w:t>
      </w:r>
      <w:r w:rsidRPr="002B4EAF">
        <w:rPr>
          <w:rFonts w:ascii="Times New Roman" w:hAnsi="Times New Roman"/>
          <w:sz w:val="24"/>
        </w:rPr>
        <w:t xml:space="preserve">la population. </w:t>
      </w:r>
    </w:p>
    <w:p w14:paraId="00000033" w14:textId="6CBD51A4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En outre, les États-Unis mènent un </w:t>
      </w:r>
      <w:r w:rsidR="00285300" w:rsidRPr="002B4EAF">
        <w:rPr>
          <w:rFonts w:ascii="Times New Roman" w:hAnsi="Times New Roman"/>
          <w:sz w:val="24"/>
        </w:rPr>
        <w:t xml:space="preserve">volet </w:t>
      </w:r>
      <w:r w:rsidRPr="002B4EAF">
        <w:rPr>
          <w:rFonts w:ascii="Times New Roman" w:hAnsi="Times New Roman"/>
          <w:sz w:val="24"/>
        </w:rPr>
        <w:t xml:space="preserve">de recherche sur </w:t>
      </w:r>
      <w:r w:rsidR="003C1B12">
        <w:rPr>
          <w:rFonts w:ascii="Times New Roman" w:hAnsi="Times New Roman"/>
          <w:sz w:val="24"/>
        </w:rPr>
        <w:t xml:space="preserve">la morue franche </w:t>
      </w:r>
      <w:r w:rsidRPr="002B4EAF">
        <w:rPr>
          <w:rFonts w:ascii="Times New Roman" w:hAnsi="Times New Roman"/>
          <w:sz w:val="24"/>
        </w:rPr>
        <w:t xml:space="preserve">et une mise à jour </w:t>
      </w:r>
      <w:r w:rsidR="00285300" w:rsidRPr="002B4EAF">
        <w:rPr>
          <w:rFonts w:ascii="Times New Roman" w:hAnsi="Times New Roman"/>
          <w:sz w:val="24"/>
        </w:rPr>
        <w:t xml:space="preserve">est </w:t>
      </w:r>
      <w:r w:rsidRPr="002B4EAF">
        <w:rPr>
          <w:rFonts w:ascii="Times New Roman" w:hAnsi="Times New Roman"/>
          <w:sz w:val="24"/>
        </w:rPr>
        <w:t xml:space="preserve">fournie au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cette année et est prévue pour la réunion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an</w:t>
      </w:r>
      <w:r w:rsidR="00285300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prochain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Enfin, le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</w:t>
      </w:r>
      <w:r w:rsidR="00285300" w:rsidRPr="002B4EAF">
        <w:rPr>
          <w:rFonts w:ascii="Times New Roman" w:hAnsi="Times New Roman"/>
          <w:sz w:val="24"/>
        </w:rPr>
        <w:t xml:space="preserve">souligne </w:t>
      </w:r>
      <w:r w:rsidRPr="002B4EAF">
        <w:rPr>
          <w:rFonts w:ascii="Times New Roman" w:hAnsi="Times New Roman"/>
          <w:sz w:val="24"/>
        </w:rPr>
        <w:t>que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application actuelle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outil DLM n</w:t>
      </w:r>
      <w:r w:rsidR="00285300" w:rsidRPr="002B4EAF">
        <w:rPr>
          <w:rFonts w:ascii="Times New Roman" w:hAnsi="Times New Roman"/>
          <w:sz w:val="24"/>
        </w:rPr>
        <w:t>e représente</w:t>
      </w:r>
      <w:r w:rsidRPr="002B4EAF">
        <w:rPr>
          <w:rFonts w:ascii="Times New Roman" w:hAnsi="Times New Roman"/>
          <w:sz w:val="24"/>
        </w:rPr>
        <w:t xml:space="preserve">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une solution à court terme et devrait être remplacée par au moins un modèle </w:t>
      </w:r>
      <w:r w:rsidR="00285300" w:rsidRPr="002B4EAF">
        <w:rPr>
          <w:rFonts w:ascii="Times New Roman" w:hAnsi="Times New Roman"/>
          <w:sz w:val="24"/>
        </w:rPr>
        <w:t xml:space="preserve">démographique </w:t>
      </w:r>
      <w:r w:rsidRPr="002B4EAF">
        <w:rPr>
          <w:rFonts w:ascii="Times New Roman" w:hAnsi="Times New Roman"/>
          <w:sz w:val="24"/>
        </w:rPr>
        <w:t>fonctionnel dès que possible, en particulier à la lumière des changements apparents dans la croissance des classes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 entrantes et des besoins en suspens des gestionnaires américains et canadiens (</w:t>
      </w:r>
      <w:r w:rsidR="00285300" w:rsidRPr="002B4EAF">
        <w:rPr>
          <w:rFonts w:ascii="Times New Roman" w:hAnsi="Times New Roman"/>
          <w:sz w:val="24"/>
        </w:rPr>
        <w:t>soit les p</w:t>
      </w:r>
      <w:r w:rsidRPr="002B4EAF">
        <w:rPr>
          <w:rFonts w:ascii="Times New Roman" w:hAnsi="Times New Roman"/>
          <w:sz w:val="24"/>
        </w:rPr>
        <w:t xml:space="preserve">oints de référence, </w:t>
      </w:r>
      <w:r w:rsidR="00285300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des stocks, etc.).</w:t>
      </w:r>
    </w:p>
    <w:p w14:paraId="00000034" w14:textId="11174E72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Discussion portant sur les résultats d</w:t>
      </w:r>
      <w:r w:rsidR="00285300" w:rsidRPr="002B4EAF">
        <w:rPr>
          <w:rFonts w:ascii="Times New Roman" w:hAnsi="Times New Roman"/>
          <w:b/>
          <w:sz w:val="24"/>
        </w:rPr>
        <w:t>e 2022 d</w:t>
      </w:r>
      <w:r w:rsidRPr="002B4EAF">
        <w:rPr>
          <w:rFonts w:ascii="Times New Roman" w:hAnsi="Times New Roman"/>
          <w:b/>
          <w:sz w:val="24"/>
        </w:rPr>
        <w:t>u CERT</w:t>
      </w:r>
      <w:r w:rsidR="00285300" w:rsidRPr="002B4EAF">
        <w:rPr>
          <w:rFonts w:ascii="Times New Roman" w:hAnsi="Times New Roman"/>
          <w:b/>
          <w:sz w:val="24"/>
        </w:rPr>
        <w:t xml:space="preserve"> </w:t>
      </w:r>
      <w:r w:rsidRPr="002B4EAF">
        <w:rPr>
          <w:rFonts w:ascii="Times New Roman" w:hAnsi="Times New Roman"/>
          <w:b/>
          <w:sz w:val="24"/>
        </w:rPr>
        <w:t>– Le point sur l</w:t>
      </w:r>
      <w:r w:rsidR="003908EF" w:rsidRPr="002B4EAF">
        <w:rPr>
          <w:rFonts w:ascii="Times New Roman" w:hAnsi="Times New Roman"/>
          <w:b/>
          <w:sz w:val="24"/>
        </w:rPr>
        <w:t>’</w:t>
      </w:r>
      <w:r w:rsidRPr="002B4EAF">
        <w:rPr>
          <w:rFonts w:ascii="Times New Roman" w:hAnsi="Times New Roman"/>
          <w:b/>
          <w:sz w:val="24"/>
        </w:rPr>
        <w:t xml:space="preserve">aiglefin </w:t>
      </w:r>
    </w:p>
    <w:p w14:paraId="00000035" w14:textId="276EBBBA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285300" w:rsidRPr="002B4EAF">
        <w:rPr>
          <w:rFonts w:ascii="Times New Roman" w:hAnsi="Times New Roman"/>
          <w:sz w:val="24"/>
          <w:vertAlign w:val="superscript"/>
        </w:rPr>
        <w:t>s</w:t>
      </w:r>
      <w:r w:rsidRPr="002B4EAF">
        <w:rPr>
          <w:rFonts w:ascii="Times New Roman" w:hAnsi="Times New Roman"/>
          <w:sz w:val="24"/>
        </w:rPr>
        <w:t xml:space="preserve"> tenBrink et McIntyre f</w:t>
      </w:r>
      <w:r w:rsidR="00285300" w:rsidRPr="002B4EAF">
        <w:rPr>
          <w:rFonts w:ascii="Times New Roman" w:hAnsi="Times New Roman"/>
          <w:sz w:val="24"/>
        </w:rPr>
        <w:t>ont</w:t>
      </w:r>
      <w:r w:rsidRPr="002B4EAF">
        <w:rPr>
          <w:rFonts w:ascii="Times New Roman" w:hAnsi="Times New Roman"/>
          <w:sz w:val="24"/>
        </w:rPr>
        <w:t xml:space="preserve"> le point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avis scientifique relatif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</w:t>
      </w:r>
      <w:r w:rsidR="00285300" w:rsidRPr="002B4EAF">
        <w:rPr>
          <w:rFonts w:ascii="Times New Roman" w:hAnsi="Times New Roman"/>
          <w:sz w:val="24"/>
        </w:rPr>
        <w:t>e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 xml:space="preserve">est du </w:t>
      </w:r>
      <w:r w:rsidRPr="002B4EAF">
        <w:rPr>
          <w:rFonts w:ascii="Times New Roman" w:hAnsi="Times New Roman"/>
          <w:sz w:val="24"/>
        </w:rPr>
        <w:t>banc de Georges (E</w:t>
      </w:r>
      <w:r w:rsidR="00285300" w:rsidRPr="002B4EAF">
        <w:rPr>
          <w:rFonts w:ascii="Times New Roman" w:hAnsi="Times New Roman"/>
          <w:sz w:val="24"/>
        </w:rPr>
        <w:t>B</w:t>
      </w:r>
      <w:r w:rsidRPr="002B4EAF">
        <w:rPr>
          <w:rFonts w:ascii="Times New Roman" w:hAnsi="Times New Roman"/>
          <w:sz w:val="24"/>
        </w:rPr>
        <w:t>G)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mandat </w:t>
      </w:r>
      <w:r w:rsidR="00285300" w:rsidRPr="002B4EAF">
        <w:rPr>
          <w:rFonts w:ascii="Times New Roman" w:hAnsi="Times New Roman"/>
          <w:sz w:val="24"/>
        </w:rPr>
        <w:t xml:space="preserve">est </w:t>
      </w:r>
      <w:r w:rsidRPr="002B4EAF">
        <w:rPr>
          <w:rFonts w:ascii="Times New Roman" w:hAnsi="Times New Roman"/>
          <w:sz w:val="24"/>
        </w:rPr>
        <w:t>abordé en premier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:</w:t>
      </w:r>
    </w:p>
    <w:p w14:paraId="00000036" w14:textId="1866D407" w:rsidR="00903353" w:rsidRPr="002B4EAF" w:rsidRDefault="00815203" w:rsidP="00481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Mettre à jour les indicateurs biologiques et halieutiques suivants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état du stock de </w:t>
      </w:r>
      <w:r w:rsidR="00285300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 xml:space="preserve">aiglefin </w:t>
      </w:r>
      <w:r w:rsidRPr="002B4EAF">
        <w:rPr>
          <w:rFonts w:ascii="Times New Roman" w:hAnsi="Times New Roman"/>
          <w:sz w:val="24"/>
        </w:rPr>
        <w:t>dans la zone de gestion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est du banc </w:t>
      </w:r>
      <w:r w:rsidR="00285300" w:rsidRPr="002B4EAF">
        <w:rPr>
          <w:rFonts w:ascii="Times New Roman" w:hAnsi="Times New Roman"/>
          <w:sz w:val="24"/>
        </w:rPr>
        <w:t>de Geo</w:t>
      </w:r>
      <w:r w:rsidRPr="002B4EAF">
        <w:rPr>
          <w:rFonts w:ascii="Times New Roman" w:hAnsi="Times New Roman"/>
          <w:sz w:val="24"/>
        </w:rPr>
        <w:t>rges au moyen des données précédemment manquantes pour 2020-2021, ainsi que les données disponibles pour 2021-2022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: coefficient de condition, indices de la biomasse du relevé de la zone balayée, prises de la pêche et du relevé selon la longueur</w:t>
      </w:r>
      <w:r w:rsidR="00285300" w:rsidRPr="002B4EAF">
        <w:rPr>
          <w:rFonts w:ascii="Times New Roman" w:hAnsi="Times New Roman"/>
          <w:sz w:val="24"/>
        </w:rPr>
        <w:t xml:space="preserve"> et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âge</w:t>
      </w:r>
      <w:r w:rsidRPr="002B4EAF">
        <w:rPr>
          <w:rFonts w:ascii="Times New Roman" w:hAnsi="Times New Roman"/>
          <w:sz w:val="24"/>
        </w:rPr>
        <w:t xml:space="preserve">, </w:t>
      </w:r>
      <w:r w:rsidR="00285300" w:rsidRPr="002B4EAF">
        <w:rPr>
          <w:rFonts w:ascii="Times New Roman" w:hAnsi="Times New Roman"/>
          <w:sz w:val="24"/>
        </w:rPr>
        <w:t xml:space="preserve">la </w:t>
      </w:r>
      <w:r w:rsidRPr="002B4EAF">
        <w:rPr>
          <w:rFonts w:ascii="Times New Roman" w:hAnsi="Times New Roman"/>
          <w:sz w:val="24"/>
        </w:rPr>
        <w:t xml:space="preserve">valeur F relative, </w:t>
      </w:r>
      <w:r w:rsidR="00285300" w:rsidRPr="002B4EAF">
        <w:rPr>
          <w:rFonts w:ascii="Times New Roman" w:hAnsi="Times New Roman"/>
          <w:sz w:val="24"/>
        </w:rPr>
        <w:t xml:space="preserve">la valeur </w:t>
      </w:r>
      <w:r w:rsidRPr="002B4EAF">
        <w:rPr>
          <w:rFonts w:ascii="Times New Roman" w:hAnsi="Times New Roman"/>
          <w:sz w:val="24"/>
        </w:rPr>
        <w:t xml:space="preserve">Z et </w:t>
      </w:r>
      <w:r w:rsidR="00285300" w:rsidRPr="002B4EAF">
        <w:rPr>
          <w:rFonts w:ascii="Times New Roman" w:hAnsi="Times New Roman"/>
          <w:sz w:val="24"/>
        </w:rPr>
        <w:t xml:space="preserve">les </w:t>
      </w:r>
      <w:r w:rsidRPr="002B4EAF">
        <w:rPr>
          <w:rFonts w:ascii="Times New Roman" w:hAnsi="Times New Roman"/>
          <w:sz w:val="24"/>
        </w:rPr>
        <w:t>prises;</w:t>
      </w:r>
    </w:p>
    <w:p w14:paraId="00000037" w14:textId="3BE0D1F5" w:rsidR="00903353" w:rsidRPr="002B4EAF" w:rsidRDefault="00815203" w:rsidP="00481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Cerner et commenter les changements dans les indicateurs du relevé et de la pêche (par rapport aux indicateurs du CERT de 2021);</w:t>
      </w:r>
    </w:p>
    <w:p w14:paraId="00000038" w14:textId="4A05E6C2" w:rsidR="00903353" w:rsidRPr="002B4EAF" w:rsidRDefault="00815203" w:rsidP="00481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Si les données sont disponibles pour la zone de gestion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EBG, fournir un avis sur les prises pour 2023 en tenant compte du modèle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évaluation du volet de recherche</w:t>
      </w:r>
    </w:p>
    <w:p w14:paraId="00000039" w14:textId="3AE36D6F" w:rsidR="00903353" w:rsidRPr="002B4EAF" w:rsidRDefault="00815203" w:rsidP="004812FD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Une année de projections;</w:t>
      </w:r>
    </w:p>
    <w:p w14:paraId="0000003A" w14:textId="529327F2" w:rsidR="00903353" w:rsidRPr="002B4EAF" w:rsidRDefault="00815203" w:rsidP="00481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lastRenderedPageBreak/>
        <w:t>Si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évaluation du volet de recherche ne peut être appliquée, se pencher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application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</w:t>
      </w:r>
      <w:r w:rsidR="000B4843" w:rsidRPr="002B4EAF">
        <w:rPr>
          <w:rFonts w:ascii="Times New Roman" w:hAnsi="Times New Roman"/>
          <w:sz w:val="24"/>
        </w:rPr>
        <w:t xml:space="preserve">sur les </w:t>
      </w:r>
      <w:r w:rsidRPr="002B4EAF">
        <w:rPr>
          <w:rFonts w:ascii="Times New Roman" w:hAnsi="Times New Roman"/>
          <w:sz w:val="24"/>
        </w:rPr>
        <w:t>prise</w:t>
      </w:r>
      <w:r w:rsidR="000B4843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de 2022 </w:t>
      </w:r>
      <w:r w:rsidR="000B4843" w:rsidRPr="002B4EAF">
        <w:rPr>
          <w:rFonts w:ascii="Times New Roman" w:hAnsi="Times New Roman"/>
          <w:sz w:val="24"/>
        </w:rPr>
        <w:t xml:space="preserve">à partir des données de 2021 </w:t>
      </w:r>
      <w:r w:rsidRPr="002B4EAF">
        <w:rPr>
          <w:rFonts w:ascii="Times New Roman" w:hAnsi="Times New Roman"/>
          <w:sz w:val="24"/>
        </w:rPr>
        <w:t>du CERT pour 2023;</w:t>
      </w:r>
    </w:p>
    <w:p w14:paraId="0000003B" w14:textId="2DCEE5C0" w:rsidR="00903353" w:rsidRPr="002B4EAF" w:rsidRDefault="00815203" w:rsidP="00481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Recommander des points de référence pour la pêche </w:t>
      </w:r>
      <w:r w:rsidR="000B4843" w:rsidRPr="002B4EAF">
        <w:rPr>
          <w:rFonts w:ascii="Times New Roman" w:hAnsi="Times New Roman"/>
          <w:sz w:val="24"/>
        </w:rPr>
        <w:t xml:space="preserve">en tenant compte </w:t>
      </w:r>
      <w:r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évaluation analytique de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</w:t>
      </w:r>
      <w:r w:rsidR="000B4843" w:rsidRPr="002B4EAF">
        <w:rPr>
          <w:rFonts w:ascii="Times New Roman" w:hAnsi="Times New Roman"/>
          <w:sz w:val="24"/>
        </w:rPr>
        <w:t>B</w:t>
      </w:r>
      <w:r w:rsidRPr="002B4EAF">
        <w:rPr>
          <w:rFonts w:ascii="Times New Roman" w:hAnsi="Times New Roman"/>
          <w:sz w:val="24"/>
        </w:rPr>
        <w:t>G.</w:t>
      </w:r>
    </w:p>
    <w:p w14:paraId="32BD26F4" w14:textId="77777777" w:rsidR="00147DB5" w:rsidRPr="002B4EAF" w:rsidRDefault="00147DB5" w:rsidP="0036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3653DDFA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Les prises combinées d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</w:t>
      </w:r>
      <w:r w:rsidR="000B4843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 du Canada et des États-Unis en 2021 s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élevaient à 7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526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0B4843"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</w:rPr>
        <w:t xml:space="preserve"> et représentaient 53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du quota combiné de 14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100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0B4843"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</w:rPr>
        <w:t>. Les classes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 récentes les plus fortes pour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</w:t>
      </w:r>
      <w:r w:rsidR="000B4843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 sont celles de 2000, 2003, 2010 et 2013. La cohorte de 2013 (8</w:t>
      </w:r>
      <w:r w:rsidR="00600B80" w:rsidRPr="002B4EAF">
        <w:rPr>
          <w:rFonts w:ascii="Times New Roman" w:hAnsi="Times New Roman"/>
          <w:sz w:val="24"/>
        </w:rPr>
        <w:t> </w:t>
      </w:r>
      <w:r w:rsidR="000B4843" w:rsidRPr="002B4EAF">
        <w:rPr>
          <w:rFonts w:ascii="Times New Roman" w:hAnsi="Times New Roman"/>
          <w:sz w:val="24"/>
        </w:rPr>
        <w:t>ans</w:t>
      </w:r>
      <w:r w:rsidRPr="002B4EAF">
        <w:rPr>
          <w:rFonts w:ascii="Times New Roman" w:hAnsi="Times New Roman"/>
          <w:sz w:val="24"/>
        </w:rPr>
        <w:t>) a représenté 33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% du total des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s, suivie par la classe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 de 2018 (3</w:t>
      </w:r>
      <w:r w:rsidR="00600B80" w:rsidRPr="002B4EAF">
        <w:rPr>
          <w:rFonts w:ascii="Times New Roman" w:hAnsi="Times New Roman"/>
          <w:sz w:val="24"/>
        </w:rPr>
        <w:t> </w:t>
      </w:r>
      <w:r w:rsidR="000B4843" w:rsidRPr="002B4EAF">
        <w:rPr>
          <w:rFonts w:ascii="Times New Roman" w:hAnsi="Times New Roman"/>
          <w:sz w:val="24"/>
        </w:rPr>
        <w:t>ans</w:t>
      </w:r>
      <w:r w:rsidRPr="002B4EAF">
        <w:rPr>
          <w:rFonts w:ascii="Times New Roman" w:hAnsi="Times New Roman"/>
          <w:sz w:val="24"/>
        </w:rPr>
        <w:t xml:space="preserve">) </w:t>
      </w:r>
      <w:r w:rsidR="000B4843" w:rsidRPr="002B4EAF">
        <w:rPr>
          <w:rFonts w:ascii="Times New Roman" w:hAnsi="Times New Roman"/>
          <w:sz w:val="24"/>
        </w:rPr>
        <w:t xml:space="preserve">à </w:t>
      </w:r>
      <w:r w:rsidRPr="002B4EAF">
        <w:rPr>
          <w:rFonts w:ascii="Times New Roman" w:hAnsi="Times New Roman"/>
          <w:sz w:val="24"/>
        </w:rPr>
        <w:t>24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%.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 de poissons d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 xml:space="preserve">un an </w:t>
      </w:r>
      <w:r w:rsidRPr="002B4EAF">
        <w:rPr>
          <w:rFonts w:ascii="Times New Roman" w:hAnsi="Times New Roman"/>
          <w:sz w:val="24"/>
        </w:rPr>
        <w:t xml:space="preserve">ont été les plus élevées depuis la cohorte de 2013. </w:t>
      </w:r>
    </w:p>
    <w:p w14:paraId="0000003E" w14:textId="66B09CDD" w:rsidR="00903353" w:rsidRPr="002B4EAF" w:rsidRDefault="007E0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</w:t>
      </w:r>
      <w:r w:rsidR="000B4843" w:rsidRPr="002B4EAF">
        <w:rPr>
          <w:rFonts w:ascii="Times New Roman" w:hAnsi="Times New Roman"/>
          <w:sz w:val="24"/>
        </w:rPr>
        <w:t xml:space="preserve">n </w:t>
      </w:r>
      <w:r w:rsidR="00815203" w:rsidRPr="002B4EAF">
        <w:rPr>
          <w:rFonts w:ascii="Times New Roman" w:hAnsi="Times New Roman"/>
          <w:sz w:val="24"/>
        </w:rPr>
        <w:t>examin</w:t>
      </w:r>
      <w:r w:rsidR="000B4843" w:rsidRPr="002B4EAF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 xml:space="preserve">ensuite </w:t>
      </w:r>
      <w:r w:rsidR="00815203" w:rsidRPr="002B4EAF">
        <w:rPr>
          <w:rFonts w:ascii="Times New Roman" w:hAnsi="Times New Roman"/>
          <w:sz w:val="24"/>
        </w:rPr>
        <w:t>les données de</w:t>
      </w:r>
      <w:r w:rsidR="000B4843" w:rsidRPr="002B4EAF">
        <w:rPr>
          <w:rFonts w:ascii="Times New Roman" w:hAnsi="Times New Roman"/>
          <w:sz w:val="24"/>
        </w:rPr>
        <w:t>s relevés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0B4843" w:rsidRPr="002B4EAF">
        <w:rPr>
          <w:rFonts w:ascii="Times New Roman" w:hAnsi="Times New Roman"/>
          <w:sz w:val="24"/>
        </w:rPr>
        <w:t>e relevé</w:t>
      </w:r>
      <w:r w:rsidR="00815203" w:rsidRPr="002B4EAF">
        <w:rPr>
          <w:rFonts w:ascii="Times New Roman" w:hAnsi="Times New Roman"/>
          <w:sz w:val="24"/>
        </w:rPr>
        <w:t xml:space="preserve"> du MPO a porté sur la période allant jusqu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à 2021 pour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entrée dans le modèle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0B4843" w:rsidRPr="002B4EAF">
        <w:rPr>
          <w:rFonts w:ascii="Times New Roman" w:hAnsi="Times New Roman"/>
          <w:sz w:val="24"/>
        </w:rPr>
        <w:t>Pour 2</w:t>
      </w:r>
      <w:r w:rsidR="00815203" w:rsidRPr="002B4EAF">
        <w:rPr>
          <w:rFonts w:ascii="Times New Roman" w:hAnsi="Times New Roman"/>
          <w:sz w:val="24"/>
        </w:rPr>
        <w:t>022</w:t>
      </w:r>
      <w:r w:rsidR="000B4843" w:rsidRPr="002B4EAF">
        <w:rPr>
          <w:rFonts w:ascii="Times New Roman" w:hAnsi="Times New Roman"/>
          <w:sz w:val="24"/>
        </w:rPr>
        <w:t>, on</w:t>
      </w:r>
      <w:r w:rsidR="00815203" w:rsidRPr="002B4EAF">
        <w:rPr>
          <w:rFonts w:ascii="Times New Roman" w:hAnsi="Times New Roman"/>
          <w:sz w:val="24"/>
        </w:rPr>
        <w:t xml:space="preserve"> dispos</w:t>
      </w:r>
      <w:r w:rsidR="000B4843" w:rsidRPr="002B4EAF">
        <w:rPr>
          <w:rFonts w:ascii="Times New Roman" w:hAnsi="Times New Roman"/>
          <w:sz w:val="24"/>
        </w:rPr>
        <w:t xml:space="preserve">e </w:t>
      </w:r>
      <w:r w:rsidR="00815203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un </w:t>
      </w:r>
      <w:r w:rsidR="000C37FF">
        <w:rPr>
          <w:rFonts w:ascii="Times New Roman" w:hAnsi="Times New Roman"/>
          <w:sz w:val="24"/>
        </w:rPr>
        <w:t>nouvel</w:t>
      </w:r>
      <w:r w:rsidR="000C37FF">
        <w:rPr>
          <w:rFonts w:ascii="Times New Roman" w:hAnsi="Times New Roman"/>
          <w:sz w:val="24"/>
        </w:rPr>
        <w:t xml:space="preserve"> engin </w:t>
      </w:r>
      <w:r w:rsidR="00815203" w:rsidRPr="002B4EAF">
        <w:rPr>
          <w:rFonts w:ascii="Times New Roman" w:hAnsi="Times New Roman"/>
          <w:sz w:val="24"/>
        </w:rPr>
        <w:t>de pêche et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un nouveau protocole, mais aucun facteur de conversion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est encore disponible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>s de printemps et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automne d</w:t>
      </w:r>
      <w:r w:rsidR="000B4843" w:rsidRPr="002B4EAF">
        <w:rPr>
          <w:rFonts w:ascii="Times New Roman" w:hAnsi="Times New Roman"/>
          <w:sz w:val="24"/>
        </w:rPr>
        <w:t xml:space="preserve">u </w:t>
      </w:r>
      <w:r w:rsidR="00815203" w:rsidRPr="002B4EAF">
        <w:rPr>
          <w:rFonts w:ascii="Times New Roman" w:hAnsi="Times New Roman"/>
          <w:sz w:val="24"/>
        </w:rPr>
        <w:t>NMFS ont in</w:t>
      </w:r>
      <w:r w:rsidR="000B4843" w:rsidRPr="002B4EAF">
        <w:rPr>
          <w:rFonts w:ascii="Times New Roman" w:hAnsi="Times New Roman"/>
          <w:sz w:val="24"/>
        </w:rPr>
        <w:t xml:space="preserve">tégré </w:t>
      </w:r>
      <w:r w:rsidR="00815203" w:rsidRPr="002B4EAF">
        <w:rPr>
          <w:rFonts w:ascii="Times New Roman" w:hAnsi="Times New Roman"/>
          <w:sz w:val="24"/>
        </w:rPr>
        <w:t>jusqu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à 2021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entrée dans le modèle et l</w:t>
      </w:r>
      <w:r w:rsidR="00AB0788" w:rsidRPr="002B4EAF">
        <w:rPr>
          <w:rFonts w:ascii="Times New Roman" w:hAnsi="Times New Roman"/>
          <w:sz w:val="24"/>
        </w:rPr>
        <w:t xml:space="preserve">e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de printemps d</w:t>
      </w:r>
      <w:r w:rsidR="00AB0788" w:rsidRPr="002B4EAF">
        <w:rPr>
          <w:rFonts w:ascii="Times New Roman" w:hAnsi="Times New Roman"/>
          <w:sz w:val="24"/>
        </w:rPr>
        <w:t xml:space="preserve">u </w:t>
      </w:r>
      <w:r w:rsidR="00815203" w:rsidRPr="002B4EAF">
        <w:rPr>
          <w:rFonts w:ascii="Times New Roman" w:hAnsi="Times New Roman"/>
          <w:sz w:val="24"/>
        </w:rPr>
        <w:t>NMFS pour les indicateurs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AB0788" w:rsidRPr="002B4EAF">
        <w:rPr>
          <w:rFonts w:ascii="Times New Roman" w:hAnsi="Times New Roman"/>
          <w:sz w:val="24"/>
        </w:rPr>
        <w:t>On mentionne éga</w:t>
      </w:r>
      <w:r w:rsidR="00815203" w:rsidRPr="002B4EAF">
        <w:rPr>
          <w:rFonts w:ascii="Times New Roman" w:hAnsi="Times New Roman"/>
          <w:sz w:val="24"/>
        </w:rPr>
        <w:t>lement de multiples changements apportés aux indices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abondance de</w:t>
      </w:r>
      <w:r w:rsidR="00AB078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="000B4843" w:rsidRPr="002B4EAF">
        <w:rPr>
          <w:rFonts w:ascii="Times New Roman" w:hAnsi="Times New Roman"/>
          <w:sz w:val="24"/>
        </w:rPr>
        <w:t>relevé</w:t>
      </w:r>
      <w:r w:rsidR="00AB078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dans le cadre du volet de recherche </w:t>
      </w:r>
      <w:r w:rsidR="00AB0788" w:rsidRPr="002B4EAF">
        <w:rPr>
          <w:rFonts w:ascii="Times New Roman" w:hAnsi="Times New Roman"/>
          <w:sz w:val="24"/>
        </w:rPr>
        <w:t xml:space="preserve">de </w:t>
      </w:r>
      <w:r w:rsidR="00815203" w:rsidRPr="002B4EAF">
        <w:rPr>
          <w:rFonts w:ascii="Times New Roman" w:hAnsi="Times New Roman"/>
          <w:sz w:val="24"/>
        </w:rPr>
        <w:t>2022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:</w:t>
      </w:r>
    </w:p>
    <w:p w14:paraId="0000003F" w14:textId="41EA1577" w:rsidR="00903353" w:rsidRPr="002B4EAF" w:rsidRDefault="00815203" w:rsidP="00481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Nouveau facteur de conversion </w:t>
      </w:r>
      <w:r w:rsidR="00AB0788" w:rsidRPr="002B4EAF">
        <w:rPr>
          <w:rFonts w:ascii="Times New Roman" w:hAnsi="Times New Roman"/>
          <w:sz w:val="24"/>
        </w:rPr>
        <w:t xml:space="preserve">axé </w:t>
      </w:r>
      <w:r w:rsidRPr="002B4EAF">
        <w:rPr>
          <w:rFonts w:ascii="Times New Roman" w:hAnsi="Times New Roman"/>
          <w:sz w:val="24"/>
        </w:rPr>
        <w:t xml:space="preserve">sur la longueur (Miller 2013) des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 de Bigelow pour les données des </w:t>
      </w:r>
      <w:r w:rsidR="00AB0788" w:rsidRPr="002B4EAF">
        <w:rPr>
          <w:rFonts w:ascii="Times New Roman" w:hAnsi="Times New Roman"/>
          <w:sz w:val="24"/>
        </w:rPr>
        <w:t xml:space="preserve">relevés </w:t>
      </w:r>
      <w:r w:rsidRPr="002B4EAF">
        <w:rPr>
          <w:rFonts w:ascii="Times New Roman" w:hAnsi="Times New Roman"/>
          <w:sz w:val="24"/>
        </w:rPr>
        <w:t>de printemps et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automne du NMFS </w:t>
      </w:r>
      <w:r w:rsidR="00A07040" w:rsidRPr="002B4EAF">
        <w:rPr>
          <w:rFonts w:ascii="Times New Roman" w:hAnsi="Times New Roman"/>
          <w:sz w:val="24"/>
        </w:rPr>
        <w:t xml:space="preserve">après </w:t>
      </w:r>
      <w:r w:rsidRPr="002B4EAF">
        <w:rPr>
          <w:rFonts w:ascii="Times New Roman" w:hAnsi="Times New Roman"/>
          <w:sz w:val="24"/>
        </w:rPr>
        <w:t xml:space="preserve">2009, </w:t>
      </w:r>
      <w:r w:rsidR="00AB0788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AB0788" w:rsidRPr="002B4EAF">
        <w:rPr>
          <w:rFonts w:ascii="Times New Roman" w:hAnsi="Times New Roman"/>
          <w:sz w:val="24"/>
        </w:rPr>
        <w:t>où la présentation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indices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abondance plus faibles en fonction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âge;</w:t>
      </w:r>
    </w:p>
    <w:p w14:paraId="00000040" w14:textId="4C463D69" w:rsidR="00903353" w:rsidRPr="002B4EAF" w:rsidRDefault="00815203" w:rsidP="00481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Nouveaux facteurs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étalonnage de la biomasse saison par saison conduisant à un indice de biomasse plus faible pour les </w:t>
      </w:r>
      <w:r w:rsidR="00AB0788" w:rsidRPr="002B4EAF">
        <w:rPr>
          <w:rFonts w:ascii="Times New Roman" w:hAnsi="Times New Roman"/>
          <w:sz w:val="24"/>
        </w:rPr>
        <w:t xml:space="preserve">relevés </w:t>
      </w:r>
      <w:r w:rsidRPr="002B4EAF">
        <w:rPr>
          <w:rFonts w:ascii="Times New Roman" w:hAnsi="Times New Roman"/>
          <w:sz w:val="24"/>
        </w:rPr>
        <w:t>de printemps et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automne;</w:t>
      </w:r>
    </w:p>
    <w:p w14:paraId="00000041" w14:textId="207EAD6B" w:rsidR="00903353" w:rsidRPr="002B4EAF" w:rsidRDefault="00815203" w:rsidP="00481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Les strates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29 et 30 de</w:t>
      </w:r>
      <w:r w:rsidR="00AB0788" w:rsidRPr="002B4EAF">
        <w:rPr>
          <w:rFonts w:ascii="Times New Roman" w:hAnsi="Times New Roman"/>
          <w:sz w:val="24"/>
        </w:rPr>
        <w:t xml:space="preserve">s relevés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 du NMFS sont in</w:t>
      </w:r>
      <w:r w:rsidR="00AB0788" w:rsidRPr="002B4EAF">
        <w:rPr>
          <w:rFonts w:ascii="Times New Roman" w:hAnsi="Times New Roman"/>
          <w:sz w:val="24"/>
        </w:rPr>
        <w:t xml:space="preserve">tégrées aux </w:t>
      </w:r>
      <w:r w:rsidRPr="002B4EAF">
        <w:rPr>
          <w:rFonts w:ascii="Times New Roman" w:hAnsi="Times New Roman"/>
          <w:sz w:val="24"/>
        </w:rPr>
        <w:t>indices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abondance </w:t>
      </w:r>
      <w:r w:rsidR="008E5BFC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: importance de la </w:t>
      </w:r>
      <w:r w:rsidR="00AB0788" w:rsidRPr="002B4EAF">
        <w:rPr>
          <w:rFonts w:ascii="Times New Roman" w:hAnsi="Times New Roman"/>
          <w:sz w:val="24"/>
        </w:rPr>
        <w:t>réparti</w:t>
      </w:r>
      <w:r w:rsidRPr="002B4EAF">
        <w:rPr>
          <w:rFonts w:ascii="Times New Roman" w:hAnsi="Times New Roman"/>
          <w:sz w:val="24"/>
        </w:rPr>
        <w:t>tion de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 en automne;</w:t>
      </w:r>
    </w:p>
    <w:p w14:paraId="00000042" w14:textId="36CFA143" w:rsidR="00903353" w:rsidRPr="002B4EAF" w:rsidRDefault="00815203" w:rsidP="00481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Les indices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abondance de</w:t>
      </w:r>
      <w:r w:rsidR="00AB0788" w:rsidRPr="002B4EAF">
        <w:rPr>
          <w:rFonts w:ascii="Times New Roman" w:hAnsi="Times New Roman"/>
          <w:sz w:val="24"/>
        </w:rPr>
        <w:t xml:space="preserve">s relevés </w:t>
      </w:r>
      <w:r w:rsidRPr="002B4EAF">
        <w:rPr>
          <w:rFonts w:ascii="Times New Roman" w:hAnsi="Times New Roman"/>
          <w:sz w:val="24"/>
        </w:rPr>
        <w:t>de printemps du NMFS, Yankee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41 (1973-1981) sont abandonnés en raison du nombre limité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observations et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incapacité </w:t>
      </w:r>
      <w:r w:rsidR="00AB0788" w:rsidRPr="002B4EAF">
        <w:rPr>
          <w:rFonts w:ascii="Times New Roman" w:hAnsi="Times New Roman"/>
          <w:sz w:val="24"/>
        </w:rPr>
        <w:t>à dresser des estima</w:t>
      </w:r>
      <w:r w:rsidRPr="002B4EAF">
        <w:rPr>
          <w:rFonts w:ascii="Times New Roman" w:hAnsi="Times New Roman"/>
          <w:sz w:val="24"/>
        </w:rPr>
        <w:t>ti</w:t>
      </w:r>
      <w:r w:rsidR="00AB0788" w:rsidRPr="002B4EAF">
        <w:rPr>
          <w:rFonts w:ascii="Times New Roman" w:hAnsi="Times New Roman"/>
          <w:sz w:val="24"/>
        </w:rPr>
        <w:t xml:space="preserve">ons de </w:t>
      </w:r>
      <w:r w:rsidRPr="002B4EAF">
        <w:rPr>
          <w:rFonts w:ascii="Times New Roman" w:hAnsi="Times New Roman"/>
          <w:sz w:val="24"/>
        </w:rPr>
        <w:t>la sélectivité</w:t>
      </w:r>
      <w:r w:rsidR="00AB0788" w:rsidRPr="002B4EAF">
        <w:rPr>
          <w:rFonts w:ascii="Times New Roman" w:hAnsi="Times New Roman"/>
          <w:sz w:val="24"/>
        </w:rPr>
        <w:t xml:space="preserve"> dans le modèle.</w:t>
      </w:r>
    </w:p>
    <w:p w14:paraId="00000043" w14:textId="77777777" w:rsidR="00903353" w:rsidRPr="002B4EAF" w:rsidRDefault="00903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4836495E" w:rsidR="00903353" w:rsidRPr="002B4EAF" w:rsidRDefault="00AB07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On présente ensuite u</w:t>
      </w:r>
      <w:r w:rsidR="00815203" w:rsidRPr="002B4EAF">
        <w:rPr>
          <w:rFonts w:ascii="Times New Roman" w:hAnsi="Times New Roman"/>
          <w:sz w:val="24"/>
        </w:rPr>
        <w:t>n examen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indice de biomasse d</w:t>
      </w:r>
      <w:r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sur les zones balayées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Pour 2021, les trois </w:t>
      </w:r>
      <w:r w:rsidRPr="002B4EAF">
        <w:rPr>
          <w:rFonts w:ascii="Times New Roman" w:hAnsi="Times New Roman"/>
          <w:sz w:val="24"/>
        </w:rPr>
        <w:t xml:space="preserve">relevés présentent </w:t>
      </w:r>
      <w:r w:rsidR="00815203" w:rsidRPr="002B4EAF">
        <w:rPr>
          <w:rFonts w:ascii="Times New Roman" w:hAnsi="Times New Roman"/>
          <w:sz w:val="24"/>
        </w:rPr>
        <w:t>une faible biomasse, avec une moyenne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environ 26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500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La biomasse d</w:t>
      </w:r>
      <w:r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de printemps de la NOAA Fisheries était de 13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000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Pr="002B4EAF">
        <w:rPr>
          <w:rFonts w:ascii="Times New Roman" w:hAnsi="Times New Roman"/>
          <w:sz w:val="24"/>
        </w:rPr>
        <w:t xml:space="preserve">m </w:t>
      </w:r>
      <w:r w:rsidR="00815203" w:rsidRPr="002B4EAF">
        <w:rPr>
          <w:rFonts w:ascii="Times New Roman" w:hAnsi="Times New Roman"/>
          <w:sz w:val="24"/>
        </w:rPr>
        <w:t>pour 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La biomasse non convertie de la zone balayée dans le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 xml:space="preserve">du </w:t>
      </w:r>
      <w:r w:rsidR="00815203" w:rsidRPr="002B4EAF">
        <w:rPr>
          <w:rFonts w:ascii="Times New Roman" w:hAnsi="Times New Roman"/>
          <w:sz w:val="24"/>
        </w:rPr>
        <w:t>MPO de 2022 est de 22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600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>, mais on s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attendait à ce que la biomasse convertie soit inférieure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>s montrent des signaux contradictoires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>s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automne de la NOAA Fisheries et du MPO présentent des tendances cohérentes, une forte augmentation avec la forte classe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âge de 2013 et une </w:t>
      </w:r>
      <w:r w:rsidR="00A07040" w:rsidRPr="002B4EAF">
        <w:rPr>
          <w:rFonts w:ascii="Times New Roman" w:hAnsi="Times New Roman"/>
          <w:sz w:val="24"/>
        </w:rPr>
        <w:t>importante</w:t>
      </w:r>
      <w:r w:rsidR="00815203" w:rsidRPr="002B4EAF">
        <w:rPr>
          <w:rFonts w:ascii="Times New Roman" w:hAnsi="Times New Roman"/>
          <w:sz w:val="24"/>
        </w:rPr>
        <w:t xml:space="preserve"> diminution depuis 2018, mais l</w:t>
      </w:r>
      <w:r w:rsidR="00CA5AF2" w:rsidRPr="002B4EAF">
        <w:rPr>
          <w:rFonts w:ascii="Times New Roman" w:hAnsi="Times New Roman"/>
          <w:sz w:val="24"/>
        </w:rPr>
        <w:t xml:space="preserve">e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de printemps du NMFS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 pas </w:t>
      </w:r>
      <w:r w:rsidR="00CA5AF2" w:rsidRPr="002B4EAF">
        <w:rPr>
          <w:rFonts w:ascii="Times New Roman" w:hAnsi="Times New Roman"/>
          <w:sz w:val="24"/>
        </w:rPr>
        <w:t>dé</w:t>
      </w:r>
      <w:r w:rsidR="00815203" w:rsidRPr="002B4EAF">
        <w:rPr>
          <w:rFonts w:ascii="Times New Roman" w:hAnsi="Times New Roman"/>
          <w:sz w:val="24"/>
        </w:rPr>
        <w:t>montré les grandes variations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Les indices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abondance par âge </w:t>
      </w:r>
      <w:r w:rsidR="00CA5AF2" w:rsidRPr="002B4EAF">
        <w:rPr>
          <w:rFonts w:ascii="Times New Roman" w:hAnsi="Times New Roman"/>
          <w:sz w:val="24"/>
        </w:rPr>
        <w:t>du relevé indiqu</w:t>
      </w:r>
      <w:r w:rsidR="00815203" w:rsidRPr="002B4EAF">
        <w:rPr>
          <w:rFonts w:ascii="Times New Roman" w:hAnsi="Times New Roman"/>
          <w:sz w:val="24"/>
        </w:rPr>
        <w:t>ent que la classe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âge de 2013 a disparu plus rapidement que celle de 2003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Aucun poisson âgé de plus de 8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ans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 été </w:t>
      </w:r>
      <w:r w:rsidR="00CA5AF2" w:rsidRPr="002B4EAF">
        <w:rPr>
          <w:rFonts w:ascii="Times New Roman" w:hAnsi="Times New Roman"/>
          <w:sz w:val="24"/>
        </w:rPr>
        <w:t xml:space="preserve">observé </w:t>
      </w:r>
      <w:r w:rsidR="00815203" w:rsidRPr="002B4EAF">
        <w:rPr>
          <w:rFonts w:ascii="Times New Roman" w:hAnsi="Times New Roman"/>
          <w:sz w:val="24"/>
        </w:rPr>
        <w:t>lors d</w:t>
      </w:r>
      <w:r w:rsidR="00CA5AF2"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de printemps du NMFS, et aucun poisson âgé de plus de 10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ans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 été </w:t>
      </w:r>
      <w:r w:rsidR="00CA5AF2" w:rsidRPr="002B4EAF">
        <w:rPr>
          <w:rFonts w:ascii="Times New Roman" w:hAnsi="Times New Roman"/>
          <w:sz w:val="24"/>
        </w:rPr>
        <w:t xml:space="preserve">recensé </w:t>
      </w:r>
      <w:r w:rsidR="00815203" w:rsidRPr="002B4EAF">
        <w:rPr>
          <w:rFonts w:ascii="Times New Roman" w:hAnsi="Times New Roman"/>
          <w:sz w:val="24"/>
        </w:rPr>
        <w:t>lors d</w:t>
      </w:r>
      <w:r w:rsidR="00CA5AF2"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automne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2021 du NMFS et d</w:t>
      </w:r>
      <w:r w:rsidR="00CA5AF2"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="00CA5AF2" w:rsidRPr="002B4EAF">
        <w:rPr>
          <w:rFonts w:ascii="Times New Roman" w:hAnsi="Times New Roman"/>
          <w:sz w:val="24"/>
        </w:rPr>
        <w:t xml:space="preserve">de </w:t>
      </w:r>
      <w:r w:rsidR="00815203" w:rsidRPr="002B4EAF">
        <w:rPr>
          <w:rFonts w:ascii="Times New Roman" w:hAnsi="Times New Roman"/>
          <w:sz w:val="24"/>
        </w:rPr>
        <w:t>2022 du MPO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CA5AF2" w:rsidRPr="002B4EAF">
        <w:rPr>
          <w:rFonts w:ascii="Times New Roman" w:hAnsi="Times New Roman"/>
          <w:sz w:val="24"/>
        </w:rPr>
        <w:t>Étant donné l</w:t>
      </w:r>
      <w:r w:rsidR="00815203" w:rsidRPr="002B4EAF">
        <w:rPr>
          <w:rFonts w:ascii="Times New Roman" w:hAnsi="Times New Roman"/>
          <w:sz w:val="24"/>
        </w:rPr>
        <w:t>a forte diminution de la biomasse au cours des dernières années, de légères augmentations de la longueur selon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âge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est du banc de Georges ont été observées dans le</w:t>
      </w:r>
      <w:r w:rsidR="00CA5AF2" w:rsidRPr="002B4EAF">
        <w:rPr>
          <w:rFonts w:ascii="Times New Roman" w:hAnsi="Times New Roman"/>
          <w:sz w:val="24"/>
        </w:rPr>
        <w:t xml:space="preserve">s </w:t>
      </w:r>
      <w:r w:rsidR="00815203" w:rsidRPr="002B4EAF">
        <w:rPr>
          <w:rFonts w:ascii="Times New Roman" w:hAnsi="Times New Roman"/>
          <w:sz w:val="24"/>
        </w:rPr>
        <w:t>pêche</w:t>
      </w:r>
      <w:r w:rsidR="00CA5AF2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et </w:t>
      </w:r>
      <w:r w:rsidR="00CA5AF2" w:rsidRPr="002B4EAF">
        <w:rPr>
          <w:rFonts w:ascii="Times New Roman" w:hAnsi="Times New Roman"/>
          <w:sz w:val="24"/>
        </w:rPr>
        <w:t xml:space="preserve">les </w:t>
      </w:r>
      <w:r w:rsidR="00815203" w:rsidRPr="002B4EAF">
        <w:rPr>
          <w:rFonts w:ascii="Times New Roman" w:hAnsi="Times New Roman"/>
          <w:sz w:val="24"/>
        </w:rPr>
        <w:t>relevés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En ce qui concerne la force de la classe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âge </w:t>
      </w:r>
      <w:r w:rsidR="00CA5AF2" w:rsidRPr="002B4EAF">
        <w:rPr>
          <w:rFonts w:ascii="Times New Roman" w:hAnsi="Times New Roman"/>
          <w:sz w:val="24"/>
        </w:rPr>
        <w:t>de 2</w:t>
      </w:r>
      <w:r w:rsidR="00815203" w:rsidRPr="002B4EAF">
        <w:rPr>
          <w:rFonts w:ascii="Times New Roman" w:hAnsi="Times New Roman"/>
          <w:sz w:val="24"/>
        </w:rPr>
        <w:t>021, le relevé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automne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2021 du NMFS et les relevés d</w:t>
      </w:r>
      <w:r w:rsidR="00CA5AF2" w:rsidRPr="002B4EAF">
        <w:rPr>
          <w:rFonts w:ascii="Times New Roman" w:hAnsi="Times New Roman"/>
          <w:sz w:val="24"/>
        </w:rPr>
        <w:t>u</w:t>
      </w:r>
      <w:r w:rsidR="00815203" w:rsidRPr="002B4EAF">
        <w:rPr>
          <w:rFonts w:ascii="Times New Roman" w:hAnsi="Times New Roman"/>
          <w:sz w:val="24"/>
        </w:rPr>
        <w:t xml:space="preserve"> printemps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2022 du MPO et du NMFS donnent à penser que la classe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âge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2021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est du banc de Georges est la plus importante depuis 2013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CA5AF2" w:rsidRPr="002B4EAF">
        <w:rPr>
          <w:rFonts w:ascii="Times New Roman" w:hAnsi="Times New Roman"/>
          <w:sz w:val="24"/>
        </w:rPr>
        <w:t xml:space="preserve">état </w:t>
      </w:r>
      <w:r w:rsidR="00CA5AF2" w:rsidRPr="002B4EAF">
        <w:rPr>
          <w:rFonts w:ascii="Times New Roman" w:hAnsi="Times New Roman"/>
          <w:sz w:val="24"/>
        </w:rPr>
        <w:lastRenderedPageBreak/>
        <w:t xml:space="preserve">des stocks était faible </w:t>
      </w:r>
      <w:r w:rsidR="00815203" w:rsidRPr="002B4EAF">
        <w:rPr>
          <w:rFonts w:ascii="Times New Roman" w:hAnsi="Times New Roman"/>
          <w:sz w:val="24"/>
        </w:rPr>
        <w:t>de 2002 à 2017, co</w:t>
      </w:r>
      <w:r w:rsidR="006E2559" w:rsidRPr="002B4EAF">
        <w:rPr>
          <w:rFonts w:ascii="Times New Roman" w:hAnsi="Times New Roman"/>
          <w:sz w:val="24"/>
        </w:rPr>
        <w:t>rrespondan</w:t>
      </w:r>
      <w:r w:rsidR="00815203" w:rsidRPr="002B4EAF">
        <w:rPr>
          <w:rFonts w:ascii="Times New Roman" w:hAnsi="Times New Roman"/>
          <w:sz w:val="24"/>
        </w:rPr>
        <w:t xml:space="preserve">t </w:t>
      </w:r>
      <w:r w:rsidR="006E2559" w:rsidRPr="002B4EAF">
        <w:rPr>
          <w:rFonts w:ascii="Times New Roman" w:hAnsi="Times New Roman"/>
          <w:sz w:val="24"/>
        </w:rPr>
        <w:t xml:space="preserve">à </w:t>
      </w:r>
      <w:r w:rsidR="00815203" w:rsidRPr="002B4EAF">
        <w:rPr>
          <w:rFonts w:ascii="Times New Roman" w:hAnsi="Times New Roman"/>
          <w:sz w:val="24"/>
        </w:rPr>
        <w:t>la période où la biomasse d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="00815203" w:rsidRPr="002B4EAF">
        <w:rPr>
          <w:rFonts w:ascii="Times New Roman" w:hAnsi="Times New Roman"/>
          <w:sz w:val="24"/>
        </w:rPr>
        <w:t xml:space="preserve"> était élevée et où il y avait moins de copépodes de petite taille </w:t>
      </w:r>
      <w:r w:rsidR="008E5BFC">
        <w:rPr>
          <w:rFonts w:ascii="Times New Roman" w:hAnsi="Times New Roman"/>
          <w:sz w:val="24"/>
        </w:rPr>
        <w:t>dans le banc de Georges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Des améliorations ont été constatées au cours des trois dernières années. </w:t>
      </w:r>
    </w:p>
    <w:p w14:paraId="00000046" w14:textId="074D0F10" w:rsidR="00903353" w:rsidRPr="002B4EAF" w:rsidRDefault="006E25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Il est ensuite question </w:t>
      </w:r>
      <w:r w:rsidR="00815203" w:rsidRPr="002B4EAF">
        <w:rPr>
          <w:rFonts w:ascii="Times New Roman" w:hAnsi="Times New Roman"/>
          <w:sz w:val="24"/>
        </w:rPr>
        <w:t>du modèle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évaluation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état du modèle </w:t>
      </w:r>
      <w:r w:rsidRPr="002B4EAF">
        <w:rPr>
          <w:rFonts w:ascii="Times New Roman" w:hAnsi="Times New Roman"/>
          <w:sz w:val="24"/>
        </w:rPr>
        <w:t xml:space="preserve">repose </w:t>
      </w:r>
      <w:r w:rsidR="00815203" w:rsidRPr="002B4EAF">
        <w:rPr>
          <w:rFonts w:ascii="Times New Roman" w:hAnsi="Times New Roman"/>
          <w:sz w:val="24"/>
        </w:rPr>
        <w:t xml:space="preserve">sur le modèle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élaboré à même le volet de recherche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modèle d</w:t>
      </w:r>
      <w:r w:rsidRPr="002B4EAF">
        <w:rPr>
          <w:rFonts w:ascii="Times New Roman" w:hAnsi="Times New Roman"/>
          <w:sz w:val="24"/>
        </w:rPr>
        <w:t xml:space="preserve">u volet de </w:t>
      </w:r>
      <w:r w:rsidR="00815203" w:rsidRPr="002B4EAF">
        <w:rPr>
          <w:rFonts w:ascii="Times New Roman" w:hAnsi="Times New Roman"/>
          <w:sz w:val="24"/>
        </w:rPr>
        <w:t>recherch</w:t>
      </w:r>
      <w:r w:rsidRPr="002B4EAF">
        <w:rPr>
          <w:rFonts w:ascii="Times New Roman" w:hAnsi="Times New Roman"/>
          <w:sz w:val="24"/>
        </w:rPr>
        <w:t>e «</w:t>
      </w:r>
      <w:r w:rsid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B4EAF">
        <w:rPr>
          <w:rFonts w:ascii="Times New Roman" w:hAnsi="Times New Roman"/>
          <w:sz w:val="24"/>
          <w:vertAlign w:val="subscript"/>
        </w:rPr>
        <w:t>est</w:t>
      </w:r>
      <w:r w:rsid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 xml:space="preserve">» </w:t>
      </w:r>
      <w:r w:rsidR="00815203" w:rsidRPr="002B4EAF">
        <w:rPr>
          <w:rFonts w:ascii="Times New Roman" w:hAnsi="Times New Roman"/>
          <w:sz w:val="24"/>
        </w:rPr>
        <w:t xml:space="preserve">a une période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augmentation de M dans le modèle de base qui est fixée dans le modèle </w:t>
      </w:r>
      <w:r w:rsidR="00815203" w:rsidRPr="002B4EAF">
        <w:rPr>
          <w:rFonts w:ascii="Times New Roman" w:hAnsi="Times New Roman"/>
          <w:sz w:val="24"/>
        </w:rPr>
        <w:t>(2010-2019; M=0,473)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autres configurations du modèle </w:t>
      </w:r>
      <w:r w:rsidR="0015328A">
        <w:rPr>
          <w:rFonts w:ascii="Times New Roman" w:hAnsi="Times New Roman"/>
          <w:sz w:val="24"/>
        </w:rPr>
        <w:t>sont examiné</w:t>
      </w:r>
      <w:r w:rsidR="00A5280A">
        <w:rPr>
          <w:rFonts w:ascii="Times New Roman" w:hAnsi="Times New Roman"/>
          <w:sz w:val="24"/>
        </w:rPr>
        <w:t>e</w:t>
      </w:r>
      <w:r w:rsidR="0015328A">
        <w:rPr>
          <w:rFonts w:ascii="Times New Roman" w:hAnsi="Times New Roman"/>
          <w:sz w:val="24"/>
        </w:rPr>
        <w:t xml:space="preserve">s, </w:t>
      </w:r>
      <w:r w:rsidR="00815203" w:rsidRPr="002B4EAF">
        <w:rPr>
          <w:rFonts w:ascii="Times New Roman" w:hAnsi="Times New Roman"/>
          <w:sz w:val="24"/>
        </w:rPr>
        <w:t>et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évaluation des paramètres de </w:t>
      </w:r>
      <w:r w:rsidR="007D141F" w:rsidRPr="002B4EAF">
        <w:rPr>
          <w:rFonts w:ascii="Times New Roman" w:hAnsi="Times New Roman"/>
          <w:sz w:val="24"/>
        </w:rPr>
        <w:t xml:space="preserve">rendement </w:t>
      </w:r>
      <w:r w:rsidR="00815203" w:rsidRPr="002B4EAF">
        <w:rPr>
          <w:rFonts w:ascii="Times New Roman" w:hAnsi="Times New Roman"/>
          <w:sz w:val="24"/>
        </w:rPr>
        <w:t>du modèle suggère qu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il est suffisant pour caractériser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état des stocks. </w:t>
      </w:r>
    </w:p>
    <w:p w14:paraId="00000048" w14:textId="54744F29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La biomasse du stock reproducteur (BSR)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 du banc de Georges diminue fortement depuis 2016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estimation actuelle de la BSR pour 2021 est de 15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351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tm, un chiffre inférieur à la BSR médiane de 25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235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tm pour la série chronologique (1969-2021)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</w:t>
      </w:r>
      <w:r w:rsidR="007D141F" w:rsidRPr="002B4EAF">
        <w:rPr>
          <w:rFonts w:ascii="Times New Roman" w:hAnsi="Times New Roman"/>
          <w:sz w:val="24"/>
        </w:rPr>
        <w:t xml:space="preserve">valeur F </w:t>
      </w:r>
      <w:r w:rsidRPr="002B4EAF">
        <w:rPr>
          <w:rFonts w:ascii="Times New Roman" w:hAnsi="Times New Roman"/>
          <w:sz w:val="24"/>
        </w:rPr>
        <w:t>entièrement sélectionnée est estimée à 0,79 et 0,76 pour 2020 et 2021, respectivement, soit les valeurs les plus élevées depuis 2007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En ce qui concerne le recrutement, qui peut être très variable, un meilleur recrutement a tendance à se produire lorsque la BSR est supérieure à 20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000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stock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 du banc de Georges a produit plusieurs classes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 exceptionnellement fortes depuis 2003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recrutement médian pour la série chronologique (classe</w:t>
      </w:r>
      <w:r w:rsidR="007D141F" w:rsidRPr="002B4EAF">
        <w:rPr>
          <w:rFonts w:ascii="Times New Roman" w:hAnsi="Times New Roman"/>
          <w:sz w:val="24"/>
        </w:rPr>
        <w:t xml:space="preserve">s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1968-2020) est de 8,8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millions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estimation préliminaire de la classe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 de 2020 est de 111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millions. </w:t>
      </w:r>
    </w:p>
    <w:p w14:paraId="0000004A" w14:textId="189284F7" w:rsidR="00903353" w:rsidRPr="002B4EAF" w:rsidRDefault="00F06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</w:t>
      </w:r>
      <w:r w:rsidR="00815203" w:rsidRPr="002B4EAF">
        <w:rPr>
          <w:rFonts w:ascii="Times New Roman" w:hAnsi="Times New Roman"/>
          <w:sz w:val="24"/>
        </w:rPr>
        <w:t xml:space="preserve">a discussion porte </w:t>
      </w:r>
      <w:r>
        <w:rPr>
          <w:rFonts w:ascii="Times New Roman" w:hAnsi="Times New Roman"/>
          <w:sz w:val="24"/>
        </w:rPr>
        <w:t xml:space="preserve">ensuite </w:t>
      </w:r>
      <w:r w:rsidR="00815203" w:rsidRPr="002B4EAF">
        <w:rPr>
          <w:rFonts w:ascii="Times New Roman" w:hAnsi="Times New Roman"/>
          <w:sz w:val="24"/>
        </w:rPr>
        <w:t>sur le point de référence de la pêche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 </w:t>
      </w:r>
      <w:r w:rsidR="00641448" w:rsidRPr="002B4EAF">
        <w:rPr>
          <w:rFonts w:ascii="Times New Roman" w:hAnsi="Times New Roman"/>
          <w:sz w:val="24"/>
        </w:rPr>
        <w:t>point de référence de mortalité par pêche (F</w:t>
      </w:r>
      <w:r w:rsidR="00641448" w:rsidRPr="002B4EAF">
        <w:rPr>
          <w:rFonts w:ascii="Times New Roman" w:hAnsi="Times New Roman"/>
          <w:sz w:val="24"/>
          <w:vertAlign w:val="subscript"/>
        </w:rPr>
        <w:t>réf</w:t>
      </w:r>
      <w:r w:rsidR="00641448" w:rsidRPr="002B4EAF">
        <w:rPr>
          <w:rFonts w:ascii="Times New Roman" w:hAnsi="Times New Roman"/>
          <w:sz w:val="24"/>
        </w:rPr>
        <w:t>)=0,26, provenant des résultats du modèle d</w:t>
      </w:r>
      <w:r w:rsidR="003908EF" w:rsidRPr="002B4EAF">
        <w:rPr>
          <w:rFonts w:ascii="Times New Roman" w:hAnsi="Times New Roman"/>
          <w:sz w:val="24"/>
        </w:rPr>
        <w:t>’</w:t>
      </w:r>
      <w:r w:rsidR="00641448" w:rsidRPr="002B4EAF">
        <w:rPr>
          <w:rFonts w:ascii="Times New Roman" w:hAnsi="Times New Roman"/>
          <w:sz w:val="24"/>
        </w:rPr>
        <w:t>analyse de population virtuelle de 2002 et adopté par le Comité d</w:t>
      </w:r>
      <w:r w:rsidR="003908EF" w:rsidRPr="002B4EAF">
        <w:rPr>
          <w:rFonts w:ascii="Times New Roman" w:hAnsi="Times New Roman"/>
          <w:sz w:val="24"/>
        </w:rPr>
        <w:t>’</w:t>
      </w:r>
      <w:r w:rsidR="00641448" w:rsidRPr="002B4EAF">
        <w:rPr>
          <w:rFonts w:ascii="Times New Roman" w:hAnsi="Times New Roman"/>
          <w:sz w:val="24"/>
        </w:rPr>
        <w:t>orientation de la gestion des stocks transfrontaliers (COGST), n</w:t>
      </w:r>
      <w:r w:rsidR="003908EF" w:rsidRPr="002B4EAF">
        <w:rPr>
          <w:rFonts w:ascii="Times New Roman" w:hAnsi="Times New Roman"/>
          <w:sz w:val="24"/>
        </w:rPr>
        <w:t>’</w:t>
      </w:r>
      <w:r w:rsidR="00641448" w:rsidRPr="002B4EAF">
        <w:rPr>
          <w:rFonts w:ascii="Times New Roman" w:hAnsi="Times New Roman"/>
          <w:sz w:val="24"/>
        </w:rPr>
        <w:t>est plus approprié en guise de F</w:t>
      </w:r>
      <w:r w:rsidR="00641448" w:rsidRPr="002B4EAF">
        <w:rPr>
          <w:rFonts w:ascii="Times New Roman" w:hAnsi="Times New Roman"/>
          <w:sz w:val="24"/>
          <w:vertAlign w:val="subscript"/>
        </w:rPr>
        <w:t>réf</w:t>
      </w:r>
      <w:r w:rsidR="00641448" w:rsidRPr="002B4EAF">
        <w:rPr>
          <w:rFonts w:ascii="Times New Roman" w:hAnsi="Times New Roman"/>
          <w:sz w:val="24"/>
        </w:rPr>
        <w:t xml:space="preserve"> pour l</w:t>
      </w:r>
      <w:r w:rsidR="003908EF" w:rsidRPr="002B4EAF">
        <w:rPr>
          <w:rFonts w:ascii="Times New Roman" w:hAnsi="Times New Roman"/>
          <w:sz w:val="24"/>
        </w:rPr>
        <w:t>’</w:t>
      </w:r>
      <w:r w:rsidR="00641448"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="00641448" w:rsidRPr="002B4EAF">
        <w:rPr>
          <w:rFonts w:ascii="Times New Roman" w:hAnsi="Times New Roman"/>
          <w:sz w:val="24"/>
        </w:rPr>
        <w:t>est du banc de Georges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641448" w:rsidRPr="002B4EAF">
        <w:rPr>
          <w:rFonts w:ascii="Times New Roman" w:hAnsi="Times New Roman"/>
          <w:sz w:val="24"/>
        </w:rPr>
        <w:t>e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="00641448" w:rsidRPr="002B4EAF">
        <w:rPr>
          <w:rFonts w:ascii="Times New Roman" w:hAnsi="Times New Roman"/>
          <w:sz w:val="24"/>
        </w:rPr>
        <w:t xml:space="preserve">rendement </w:t>
      </w:r>
      <w:r w:rsidR="00815203" w:rsidRPr="002B4EAF">
        <w:rPr>
          <w:rFonts w:ascii="Times New Roman" w:hAnsi="Times New Roman"/>
          <w:sz w:val="24"/>
        </w:rPr>
        <w:t xml:space="preserve">des </w:t>
      </w:r>
      <w:r w:rsidR="004D385B">
        <w:rPr>
          <w:rFonts w:ascii="Times New Roman" w:hAnsi="Times New Roman"/>
          <w:sz w:val="24"/>
        </w:rPr>
        <w:t xml:space="preserve">plans de gestion </w:t>
      </w:r>
      <w:r w:rsidR="00815203" w:rsidRPr="002B4EAF">
        <w:rPr>
          <w:rFonts w:ascii="Times New Roman" w:hAnsi="Times New Roman"/>
          <w:sz w:val="24"/>
        </w:rPr>
        <w:t>avec différents intervalles de mise à jour (U) et le nombre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années récentes de données en </w:t>
      </w:r>
      <w:r w:rsidR="00641448" w:rsidRPr="002B4EAF">
        <w:rPr>
          <w:rFonts w:ascii="Times New Roman" w:hAnsi="Times New Roman"/>
          <w:sz w:val="24"/>
        </w:rPr>
        <w:t xml:space="preserve">matière </w:t>
      </w:r>
      <w:r w:rsidR="00815203" w:rsidRPr="002B4EAF">
        <w:rPr>
          <w:rFonts w:ascii="Times New Roman" w:hAnsi="Times New Roman"/>
          <w:sz w:val="24"/>
        </w:rPr>
        <w:t>de compromis entre l</w:t>
      </w:r>
      <w:r w:rsidR="00641448" w:rsidRPr="002B4EAF">
        <w:rPr>
          <w:rFonts w:ascii="Times New Roman" w:hAnsi="Times New Roman"/>
          <w:sz w:val="24"/>
        </w:rPr>
        <w:t>es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="009513FA" w:rsidRPr="002B4EAF">
        <w:rPr>
          <w:rFonts w:ascii="Times New Roman" w:hAnsi="Times New Roman"/>
          <w:sz w:val="24"/>
        </w:rPr>
        <w:t>prise</w:t>
      </w:r>
      <w:r w:rsidR="0064144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moyenne</w:t>
      </w:r>
      <w:r w:rsidR="0064144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annuelle</w:t>
      </w:r>
      <w:r w:rsidR="0064144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>, la biomasse du stock reproducteur en 2021 et la variabilité annuelle moyenne de</w:t>
      </w:r>
      <w:r w:rsidR="0064144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="009513FA" w:rsidRPr="002B4EAF">
        <w:rPr>
          <w:rFonts w:ascii="Times New Roman" w:hAnsi="Times New Roman"/>
          <w:sz w:val="24"/>
        </w:rPr>
        <w:t>prise</w:t>
      </w:r>
      <w:r w:rsidR="0064144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à partir d</w:t>
      </w:r>
      <w:r w:rsidR="00641448" w:rsidRPr="002B4EAF">
        <w:rPr>
          <w:rFonts w:ascii="Times New Roman" w:hAnsi="Times New Roman"/>
          <w:sz w:val="24"/>
        </w:rPr>
        <w:t xml:space="preserve">e </w:t>
      </w:r>
      <w:r w:rsidR="00815203" w:rsidRPr="002B4EAF">
        <w:rPr>
          <w:rFonts w:ascii="Times New Roman" w:hAnsi="Times New Roman"/>
          <w:sz w:val="24"/>
        </w:rPr>
        <w:t>prévision</w:t>
      </w:r>
      <w:r w:rsidR="0064144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rétrospective</w:t>
      </w:r>
      <w:r w:rsidR="00641448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="00B67397">
        <w:rPr>
          <w:rFonts w:ascii="Times New Roman" w:hAnsi="Times New Roman"/>
          <w:sz w:val="24"/>
        </w:rPr>
        <w:t xml:space="preserve">a </w:t>
      </w:r>
      <w:r w:rsidR="00641448" w:rsidRPr="002B4EAF">
        <w:rPr>
          <w:rFonts w:ascii="Times New Roman" w:hAnsi="Times New Roman"/>
          <w:sz w:val="24"/>
        </w:rPr>
        <w:t xml:space="preserve">servi à la </w:t>
      </w:r>
      <w:r w:rsidR="00815203" w:rsidRPr="002B4EAF">
        <w:rPr>
          <w:rFonts w:ascii="Times New Roman" w:hAnsi="Times New Roman"/>
          <w:sz w:val="24"/>
        </w:rPr>
        <w:t>sélection d</w:t>
      </w:r>
      <w:r w:rsidR="00641448" w:rsidRPr="002B4EAF">
        <w:rPr>
          <w:rFonts w:ascii="Times New Roman" w:hAnsi="Times New Roman"/>
          <w:sz w:val="24"/>
        </w:rPr>
        <w:t>e F</w:t>
      </w:r>
      <w:r w:rsidR="00641448" w:rsidRPr="002B4EAF">
        <w:rPr>
          <w:rFonts w:ascii="Times New Roman" w:hAnsi="Times New Roman"/>
          <w:sz w:val="24"/>
          <w:vertAlign w:val="subscript"/>
        </w:rPr>
        <w:t>réf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La valeur</w:t>
      </w:r>
      <w:r w:rsidR="002B4EAF">
        <w:rPr>
          <w:rFonts w:ascii="Times New Roman" w:hAnsi="Times New Roman"/>
          <w:sz w:val="24"/>
        </w:rPr>
        <w:t> </w:t>
      </w:r>
      <w:r w:rsidR="00641448" w:rsidRPr="002B4EAF">
        <w:rPr>
          <w:rFonts w:ascii="Times New Roman" w:hAnsi="Times New Roman"/>
          <w:sz w:val="24"/>
        </w:rPr>
        <w:t>F</w:t>
      </w:r>
      <w:r w:rsidR="00815203" w:rsidRPr="002B4EAF">
        <w:rPr>
          <w:rFonts w:ascii="Times New Roman" w:hAnsi="Times New Roman"/>
          <w:sz w:val="24"/>
          <w:vertAlign w:val="subscript"/>
        </w:rPr>
        <w:t>40</w:t>
      </w:r>
      <w:r w:rsidR="00600B80" w:rsidRPr="002B4EAF">
        <w:rPr>
          <w:rFonts w:ascii="Times New Roman" w:hAnsi="Times New Roman"/>
          <w:sz w:val="24"/>
          <w:vertAlign w:val="subscript"/>
        </w:rPr>
        <w:t> </w:t>
      </w:r>
      <w:r w:rsidR="00815203" w:rsidRPr="002B4EAF">
        <w:rPr>
          <w:rFonts w:ascii="Times New Roman" w:hAnsi="Times New Roman"/>
          <w:sz w:val="24"/>
          <w:vertAlign w:val="subscript"/>
        </w:rPr>
        <w:t>%rpr</w:t>
      </w:r>
      <w:r w:rsidR="00815203" w:rsidRPr="002B4EAF">
        <w:rPr>
          <w:rFonts w:ascii="Times New Roman" w:hAnsi="Times New Roman"/>
          <w:sz w:val="24"/>
        </w:rPr>
        <w:t>=0,367 mise à jour tous les trois ans et calculée avec les données des cinq dernières années</w:t>
      </w:r>
      <w:r w:rsidR="00C02985" w:rsidRPr="002B4EAF">
        <w:rPr>
          <w:rFonts w:ascii="Times New Roman" w:hAnsi="Times New Roman"/>
          <w:sz w:val="24"/>
        </w:rPr>
        <w:t xml:space="preserve"> </w:t>
      </w:r>
      <w:r w:rsidR="00815203" w:rsidRPr="002B4EAF">
        <w:rPr>
          <w:rFonts w:ascii="Times New Roman" w:hAnsi="Times New Roman"/>
          <w:sz w:val="24"/>
        </w:rPr>
        <w:t>surpasse les procédures de gestion moyennes sur une période plus longue avec des rendements plus élevés, une variabilité intermédiaire et des résultats de biomasse plus élevés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CERT propose F=0,367 comme nouveau point de référence de pêche aux fins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examen par le COGST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En utilisant l</w:t>
      </w:r>
      <w:r w:rsidR="00C02985" w:rsidRPr="002B4EAF">
        <w:rPr>
          <w:rFonts w:ascii="Times New Roman" w:hAnsi="Times New Roman"/>
          <w:sz w:val="24"/>
        </w:rPr>
        <w:t>a valeur F</w:t>
      </w:r>
      <w:r w:rsidR="00815203" w:rsidRPr="002B4EAF">
        <w:rPr>
          <w:rFonts w:ascii="Times New Roman" w:hAnsi="Times New Roman"/>
          <w:sz w:val="24"/>
          <w:vertAlign w:val="subscript"/>
        </w:rPr>
        <w:t>r</w:t>
      </w:r>
      <w:r w:rsidR="00C02985" w:rsidRPr="002B4EAF">
        <w:rPr>
          <w:rFonts w:ascii="Times New Roman" w:hAnsi="Times New Roman"/>
          <w:sz w:val="24"/>
          <w:vertAlign w:val="subscript"/>
        </w:rPr>
        <w:t>é</w:t>
      </w:r>
      <w:r w:rsidR="00815203" w:rsidRPr="002B4EAF">
        <w:rPr>
          <w:rFonts w:ascii="Times New Roman" w:hAnsi="Times New Roman"/>
          <w:sz w:val="24"/>
          <w:vertAlign w:val="subscript"/>
        </w:rPr>
        <w:t>f</w:t>
      </w:r>
      <w:r w:rsidR="00C02985" w:rsidRPr="002B4EAF">
        <w:rPr>
          <w:rFonts w:ascii="Times New Roman" w:hAnsi="Times New Roman"/>
          <w:sz w:val="24"/>
          <w:vertAlign w:val="subscript"/>
        </w:rPr>
        <w:t xml:space="preserve"> </w:t>
      </w:r>
      <w:r w:rsidR="00815203" w:rsidRPr="002B4EAF">
        <w:rPr>
          <w:rFonts w:ascii="Times New Roman" w:hAnsi="Times New Roman"/>
          <w:sz w:val="24"/>
        </w:rPr>
        <w:t>proposé</w:t>
      </w:r>
      <w:r w:rsidR="00C02985" w:rsidRPr="002B4EAF">
        <w:rPr>
          <w:rFonts w:ascii="Times New Roman" w:hAnsi="Times New Roman"/>
          <w:sz w:val="24"/>
        </w:rPr>
        <w:t>e</w:t>
      </w:r>
      <w:r w:rsidR="00815203" w:rsidRPr="002B4EAF">
        <w:rPr>
          <w:rFonts w:ascii="Times New Roman" w:hAnsi="Times New Roman"/>
          <w:sz w:val="24"/>
        </w:rPr>
        <w:t>,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hypothèse pour le total a</w:t>
      </w:r>
      <w:r w:rsidR="00C02985" w:rsidRPr="002B4EAF">
        <w:rPr>
          <w:rFonts w:ascii="Times New Roman" w:hAnsi="Times New Roman"/>
          <w:sz w:val="24"/>
        </w:rPr>
        <w:t xml:space="preserve">utorisé </w:t>
      </w:r>
      <w:r w:rsidR="00815203" w:rsidRPr="002B4EAF">
        <w:rPr>
          <w:rFonts w:ascii="Times New Roman" w:hAnsi="Times New Roman"/>
          <w:sz w:val="24"/>
        </w:rPr>
        <w:t xml:space="preserve">des </w:t>
      </w:r>
      <w:r w:rsidR="00C02985" w:rsidRPr="002B4EAF">
        <w:rPr>
          <w:rFonts w:ascii="Times New Roman" w:hAnsi="Times New Roman"/>
          <w:sz w:val="24"/>
        </w:rPr>
        <w:t xml:space="preserve">captures </w:t>
      </w:r>
      <w:r w:rsidR="00815203" w:rsidRPr="002B4EAF">
        <w:rPr>
          <w:rFonts w:ascii="Times New Roman" w:hAnsi="Times New Roman"/>
          <w:sz w:val="24"/>
        </w:rPr>
        <w:t>(TAC) de 2022 est de 14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000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C02985"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quota total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est du banc de Georges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 jamais été utilisé, quelle que soit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année, depuis 2004, date à laquelle le COGST a commencé à fixer le TAC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Au cours des 10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dernières années, entre 27 et 53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 du TAC ont été réalisés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CERT accepte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utiliser 7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526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tm (près de 53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% du TAC de 2022) comme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 xml:space="preserve">s </w:t>
      </w:r>
      <w:r w:rsidR="00BC6E4E" w:rsidRPr="002B4EAF">
        <w:rPr>
          <w:rFonts w:ascii="Times New Roman" w:hAnsi="Times New Roman"/>
          <w:sz w:val="24"/>
        </w:rPr>
        <w:t xml:space="preserve">prévues </w:t>
      </w:r>
      <w:r w:rsidR="00815203" w:rsidRPr="002B4EAF">
        <w:rPr>
          <w:rFonts w:ascii="Times New Roman" w:hAnsi="Times New Roman"/>
          <w:sz w:val="24"/>
        </w:rPr>
        <w:t xml:space="preserve">en 2022 </w:t>
      </w:r>
      <w:r w:rsidR="00BC6E4E" w:rsidRPr="002B4EAF">
        <w:rPr>
          <w:rFonts w:ascii="Times New Roman" w:hAnsi="Times New Roman"/>
          <w:sz w:val="24"/>
        </w:rPr>
        <w:t xml:space="preserve">en guise de </w:t>
      </w:r>
      <w:r w:rsidR="00815203" w:rsidRPr="002B4EAF">
        <w:rPr>
          <w:rFonts w:ascii="Times New Roman" w:hAnsi="Times New Roman"/>
          <w:sz w:val="24"/>
        </w:rPr>
        <w:t>projection</w:t>
      </w:r>
      <w:r w:rsidR="00BC6E4E" w:rsidRPr="002B4EAF">
        <w:rPr>
          <w:rFonts w:ascii="Times New Roman" w:hAnsi="Times New Roman"/>
          <w:sz w:val="24"/>
        </w:rPr>
        <w:t>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Compte tenu des incertitudes liées à </w:t>
      </w:r>
      <w:r w:rsidR="00BC6E4E" w:rsidRPr="002B4EAF">
        <w:rPr>
          <w:rFonts w:ascii="Times New Roman" w:hAnsi="Times New Roman"/>
          <w:sz w:val="24"/>
        </w:rPr>
        <w:t xml:space="preserve">la valeur </w:t>
      </w:r>
      <w:r w:rsidR="00815203" w:rsidRPr="002B4EAF">
        <w:rPr>
          <w:rFonts w:ascii="Times New Roman" w:hAnsi="Times New Roman"/>
          <w:sz w:val="24"/>
        </w:rPr>
        <w:t xml:space="preserve">M dans un avenir proche, des projections de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 xml:space="preserve">s pour 2023 ont été réalisées selon deux </w:t>
      </w:r>
      <w:r w:rsidR="00BC6E4E" w:rsidRPr="002B4EAF">
        <w:rPr>
          <w:rFonts w:ascii="Times New Roman" w:hAnsi="Times New Roman"/>
          <w:sz w:val="24"/>
        </w:rPr>
        <w:t xml:space="preserve">différents </w:t>
      </w:r>
      <w:r w:rsidR="00815203" w:rsidRPr="002B4EAF">
        <w:rPr>
          <w:rFonts w:ascii="Times New Roman" w:hAnsi="Times New Roman"/>
          <w:sz w:val="24"/>
        </w:rPr>
        <w:t>scénarios M pour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est du banc de Georges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scénario à M faible suppose un retour au niveau historique de M=0,2 en 2022-2023 et le scénario à M élevée (M=0,516) suppose que le niveau à M à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avenir (2022-2023) restera identique à celui de 2010-2021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Selon le scénario à M faible, la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 xml:space="preserve"> médiane en 2023 </w:t>
      </w:r>
      <w:r w:rsidR="00BC6E4E" w:rsidRPr="002B4EAF">
        <w:rPr>
          <w:rFonts w:ascii="Times New Roman" w:hAnsi="Times New Roman"/>
          <w:sz w:val="24"/>
        </w:rPr>
        <w:t xml:space="preserve">au niveau </w:t>
      </w:r>
      <w:r w:rsidR="00815203" w:rsidRPr="002B4EAF">
        <w:rPr>
          <w:rFonts w:ascii="Times New Roman" w:hAnsi="Times New Roman"/>
          <w:sz w:val="24"/>
        </w:rPr>
        <w:t>F</w:t>
      </w:r>
      <w:r w:rsidR="00815203" w:rsidRPr="002B4EAF">
        <w:rPr>
          <w:rFonts w:ascii="Times New Roman" w:hAnsi="Times New Roman"/>
          <w:sz w:val="24"/>
          <w:vertAlign w:val="subscript"/>
        </w:rPr>
        <w:t>réf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0,367 sera de 4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601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Dans le cadre du scénario à M élevée, la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 xml:space="preserve"> médiane en 2023 </w:t>
      </w:r>
      <w:r w:rsidR="00BC6E4E" w:rsidRPr="002B4EAF">
        <w:rPr>
          <w:rFonts w:ascii="Times New Roman" w:hAnsi="Times New Roman"/>
          <w:sz w:val="24"/>
        </w:rPr>
        <w:t>au niveau F</w:t>
      </w:r>
      <w:r w:rsidR="00815203" w:rsidRPr="002B4EAF">
        <w:rPr>
          <w:rFonts w:ascii="Times New Roman" w:hAnsi="Times New Roman"/>
          <w:sz w:val="24"/>
          <w:vertAlign w:val="subscript"/>
        </w:rPr>
        <w:t>r</w:t>
      </w:r>
      <w:r w:rsidR="00BC6E4E" w:rsidRPr="002B4EAF">
        <w:rPr>
          <w:rFonts w:ascii="Times New Roman" w:hAnsi="Times New Roman"/>
          <w:sz w:val="24"/>
          <w:vertAlign w:val="subscript"/>
        </w:rPr>
        <w:t>é</w:t>
      </w:r>
      <w:r w:rsidR="00815203" w:rsidRPr="002B4EAF">
        <w:rPr>
          <w:rFonts w:ascii="Times New Roman" w:hAnsi="Times New Roman"/>
          <w:sz w:val="24"/>
          <w:vertAlign w:val="subscript"/>
        </w:rPr>
        <w:t>f</w:t>
      </w:r>
      <w:r w:rsidR="00815203" w:rsidRPr="002B4EAF">
        <w:rPr>
          <w:rFonts w:ascii="Times New Roman" w:hAnsi="Times New Roman"/>
          <w:sz w:val="24"/>
        </w:rPr>
        <w:t xml:space="preserve"> sera de 2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784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BC6E4E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. </w:t>
      </w:r>
    </w:p>
    <w:p w14:paraId="0000004C" w14:textId="57EF06E4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À la lumière de ces renseignements, on aborde les considérations particulières et les </w:t>
      </w:r>
      <w:r w:rsidR="00BC6E4E" w:rsidRPr="002B4EAF">
        <w:rPr>
          <w:rFonts w:ascii="Times New Roman" w:hAnsi="Times New Roman"/>
          <w:sz w:val="24"/>
        </w:rPr>
        <w:t xml:space="preserve">avis </w:t>
      </w:r>
      <w:r w:rsidRPr="002B4EAF">
        <w:rPr>
          <w:rFonts w:ascii="Times New Roman" w:hAnsi="Times New Roman"/>
          <w:sz w:val="24"/>
        </w:rPr>
        <w:t xml:space="preserve">suivants du CERT. </w:t>
      </w:r>
    </w:p>
    <w:p w14:paraId="0000004D" w14:textId="4AA2651F" w:rsidR="00903353" w:rsidRPr="002B4EAF" w:rsidRDefault="00BC6E4E" w:rsidP="004812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lastRenderedPageBreak/>
        <w:t xml:space="preserve">Avis </w:t>
      </w:r>
    </w:p>
    <w:p w14:paraId="0000004E" w14:textId="75FE40B8" w:rsidR="00903353" w:rsidRPr="002B4EAF" w:rsidRDefault="00815203" w:rsidP="004812F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Le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n</w:t>
      </w:r>
      <w:r w:rsidR="00BC6E4E" w:rsidRPr="002B4EAF">
        <w:rPr>
          <w:rFonts w:ascii="Times New Roman" w:hAnsi="Times New Roman"/>
          <w:sz w:val="24"/>
        </w:rPr>
        <w:t xml:space="preserve">e parvient pas </w:t>
      </w:r>
      <w:r w:rsidRPr="002B4EAF">
        <w:rPr>
          <w:rFonts w:ascii="Times New Roman" w:hAnsi="Times New Roman"/>
          <w:sz w:val="24"/>
        </w:rPr>
        <w:t>à un consensus sur le scénario le plus probable, mais il convient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il faut réduire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avis sur les prises.</w:t>
      </w:r>
    </w:p>
    <w:p w14:paraId="0000004F" w14:textId="576A58E9" w:rsidR="00903353" w:rsidRPr="002B4EAF" w:rsidRDefault="00815203" w:rsidP="004812F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On s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entend pour dire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il ne faut pas utiliser le scénario à M faible pour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avis sur les prises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 du banc de Georges à court terme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BC6E4E" w:rsidRPr="002B4EAF">
        <w:rPr>
          <w:rFonts w:ascii="Times New Roman" w:hAnsi="Times New Roman"/>
          <w:sz w:val="24"/>
        </w:rPr>
        <w:t xml:space="preserve">Parmi les </w:t>
      </w:r>
      <w:r w:rsidRPr="002B4EAF">
        <w:rPr>
          <w:rFonts w:ascii="Times New Roman" w:hAnsi="Times New Roman"/>
          <w:sz w:val="24"/>
        </w:rPr>
        <w:t xml:space="preserve">options </w:t>
      </w:r>
      <w:r w:rsidR="00BC6E4E" w:rsidRPr="002B4EAF">
        <w:rPr>
          <w:rFonts w:ascii="Times New Roman" w:hAnsi="Times New Roman"/>
          <w:sz w:val="24"/>
        </w:rPr>
        <w:t>à l</w:t>
      </w:r>
      <w:r w:rsidR="003908EF" w:rsidRPr="002B4EAF">
        <w:rPr>
          <w:rFonts w:ascii="Times New Roman" w:hAnsi="Times New Roman"/>
          <w:sz w:val="24"/>
        </w:rPr>
        <w:t>’</w:t>
      </w:r>
      <w:r w:rsidR="00BC6E4E" w:rsidRPr="002B4EAF">
        <w:rPr>
          <w:rFonts w:ascii="Times New Roman" w:hAnsi="Times New Roman"/>
          <w:sz w:val="24"/>
        </w:rPr>
        <w:t xml:space="preserve">étude, mentionnons le recours au </w:t>
      </w:r>
      <w:r w:rsidRPr="002B4EAF">
        <w:rPr>
          <w:rFonts w:ascii="Times New Roman" w:hAnsi="Times New Roman"/>
          <w:sz w:val="24"/>
        </w:rPr>
        <w:t xml:space="preserve">scénario à M élevée ou </w:t>
      </w:r>
      <w:r w:rsidR="00BC6E4E" w:rsidRPr="002B4EAF">
        <w:rPr>
          <w:rFonts w:ascii="Times New Roman" w:hAnsi="Times New Roman"/>
          <w:sz w:val="24"/>
        </w:rPr>
        <w:t xml:space="preserve">à </w:t>
      </w:r>
      <w:r w:rsidRPr="002B4EAF">
        <w:rPr>
          <w:rFonts w:ascii="Times New Roman" w:hAnsi="Times New Roman"/>
          <w:sz w:val="24"/>
        </w:rPr>
        <w:t>la fourchette de prises prévues délimitée par les scénarios à M élevée et à M faibl</w:t>
      </w:r>
      <w:r w:rsidR="001C6549" w:rsidRPr="002B4EAF">
        <w:rPr>
          <w:rFonts w:ascii="Times New Roman" w:hAnsi="Times New Roman"/>
          <w:sz w:val="24"/>
        </w:rPr>
        <w:t>e.</w:t>
      </w:r>
      <w:r w:rsidRPr="002B4EAF">
        <w:rPr>
          <w:rFonts w:ascii="Times New Roman" w:hAnsi="Times New Roman"/>
          <w:sz w:val="24"/>
        </w:rPr>
        <w:t xml:space="preserve"> </w:t>
      </w:r>
    </w:p>
    <w:p w14:paraId="00000050" w14:textId="31BA4FD7" w:rsidR="00903353" w:rsidRPr="002B4EAF" w:rsidRDefault="00815203" w:rsidP="004812F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La justification des deux approches est </w:t>
      </w:r>
      <w:r w:rsidR="001C6549" w:rsidRPr="002B4EAF">
        <w:rPr>
          <w:rFonts w:ascii="Times New Roman" w:hAnsi="Times New Roman"/>
          <w:sz w:val="24"/>
        </w:rPr>
        <w:t xml:space="preserve">approfondie </w:t>
      </w:r>
      <w:r w:rsidRPr="002B4EAF">
        <w:rPr>
          <w:rFonts w:ascii="Times New Roman" w:hAnsi="Times New Roman"/>
          <w:sz w:val="24"/>
        </w:rPr>
        <w:t xml:space="preserve">dans le rapport de situation du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aiglefin </w:t>
      </w:r>
      <w:r w:rsidR="001C6549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>.</w:t>
      </w:r>
    </w:p>
    <w:p w14:paraId="00000051" w14:textId="77777777" w:rsidR="00903353" w:rsidRPr="002B4EAF" w:rsidRDefault="00815203" w:rsidP="004812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Considérations particulières</w:t>
      </w:r>
    </w:p>
    <w:p w14:paraId="00000052" w14:textId="4F75A5CE" w:rsidR="00903353" w:rsidRPr="002B4EAF" w:rsidRDefault="00815203" w:rsidP="004812F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On prévoit une diminution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abondance du stock dans les prochaines années par rapport au niveau historique élevé en raison de la sortie de la forte classe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âge de 2013 du stock et de la pêche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facteurs </w:t>
      </w:r>
      <w:r w:rsidR="000D74F0">
        <w:rPr>
          <w:rFonts w:ascii="Times New Roman" w:hAnsi="Times New Roman"/>
          <w:sz w:val="24"/>
        </w:rPr>
        <w:t xml:space="preserve">tributaires de la </w:t>
      </w:r>
      <w:r w:rsidRPr="002B4EAF">
        <w:rPr>
          <w:rFonts w:ascii="Times New Roman" w:hAnsi="Times New Roman"/>
          <w:sz w:val="24"/>
        </w:rPr>
        <w:t>densité qui influencent la maturité et la croissance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est du banc de Georges </w:t>
      </w:r>
      <w:r w:rsidR="000D74F0">
        <w:rPr>
          <w:rFonts w:ascii="Times New Roman" w:hAnsi="Times New Roman"/>
          <w:sz w:val="24"/>
        </w:rPr>
        <w:t xml:space="preserve">ainsi que </w:t>
      </w:r>
      <w:r w:rsidRPr="002B4EAF">
        <w:rPr>
          <w:rFonts w:ascii="Times New Roman" w:hAnsi="Times New Roman"/>
          <w:sz w:val="24"/>
        </w:rPr>
        <w:t xml:space="preserve">les changements correspondants de la sélectivité dans la pêche seront réduits. </w:t>
      </w:r>
    </w:p>
    <w:p w14:paraId="00000053" w14:textId="3EBDE4BB" w:rsidR="00903353" w:rsidRPr="002B4EAF" w:rsidRDefault="00815203" w:rsidP="004812F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Comme la période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augmentation de M dans le modèle de base est fixée dans le modèle, un certain nombre de modèles avec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autres configurations M ont été examinés pour les années mises à jour (2020-2021)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Malgré les incertitudes de M ces dernières années, la BSR estimée par tous les modèles affiche une tendance constante dans le temps avec des </w:t>
      </w:r>
      <w:r w:rsidR="001C6549" w:rsidRPr="002B4EAF">
        <w:rPr>
          <w:rFonts w:ascii="Times New Roman" w:hAnsi="Times New Roman"/>
          <w:sz w:val="24"/>
        </w:rPr>
        <w:t xml:space="preserve">faibles </w:t>
      </w:r>
      <w:r w:rsidRPr="002B4EAF">
        <w:rPr>
          <w:rFonts w:ascii="Times New Roman" w:hAnsi="Times New Roman"/>
          <w:sz w:val="24"/>
        </w:rPr>
        <w:t>valeurs en 2021.</w:t>
      </w:r>
    </w:p>
    <w:p w14:paraId="00000054" w14:textId="4935C98C" w:rsidR="00903353" w:rsidRPr="002B4EAF" w:rsidRDefault="00815203" w:rsidP="004812F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Le relevé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automne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2021 du NMFS et les relevés du printemps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 du MPO et du NMFS indiquent tous que la classe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âge de 2021 est la plus importante depuis 2013. </w:t>
      </w:r>
    </w:p>
    <w:p w14:paraId="00000055" w14:textId="1C1912A1" w:rsidR="00903353" w:rsidRPr="002B4EAF" w:rsidRDefault="00815203" w:rsidP="004812F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Le modèle de base utilisé dans cette analyse n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 pas reçu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appui de tous les membres du groupe de travail du volet de recherche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CERT </w:t>
      </w:r>
      <w:r w:rsidR="006616C2" w:rsidRPr="002B4EAF">
        <w:rPr>
          <w:rFonts w:ascii="Times New Roman" w:hAnsi="Times New Roman"/>
          <w:sz w:val="24"/>
        </w:rPr>
        <w:t>est</w:t>
      </w:r>
      <w:r w:rsidRPr="002B4EAF">
        <w:rPr>
          <w:rFonts w:ascii="Times New Roman" w:hAnsi="Times New Roman"/>
          <w:sz w:val="24"/>
        </w:rPr>
        <w:t xml:space="preserve"> également </w:t>
      </w:r>
      <w:r w:rsidR="006616C2" w:rsidRPr="002B4EAF">
        <w:rPr>
          <w:rFonts w:ascii="Times New Roman" w:hAnsi="Times New Roman"/>
          <w:sz w:val="24"/>
        </w:rPr>
        <w:t xml:space="preserve">conscient </w:t>
      </w:r>
      <w:r w:rsidRPr="002B4EAF">
        <w:rPr>
          <w:rFonts w:ascii="Times New Roman" w:hAnsi="Times New Roman"/>
          <w:sz w:val="24"/>
        </w:rPr>
        <w:t>que les modèles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 du banc de Georges et du banc de Georges élaborés dans le cadre du volet de recherche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ne sont pas compatibles entre eux et, comme l</w:t>
      </w:r>
      <w:r w:rsidR="006616C2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>recommand</w:t>
      </w:r>
      <w:r w:rsidR="006616C2" w:rsidRPr="002B4EAF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 le comité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examen par les pairs du volet de recherche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aiglefin, il serait utile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harmoniser les modèles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avenir. </w:t>
      </w:r>
    </w:p>
    <w:p w14:paraId="00000056" w14:textId="593D080D" w:rsidR="00903353" w:rsidRPr="002B4EAF" w:rsidRDefault="00903353" w:rsidP="006616C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6D904C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 xml:space="preserve">Rapport </w:t>
      </w:r>
      <w:r w:rsidR="006616C2" w:rsidRPr="002B4EAF">
        <w:rPr>
          <w:rFonts w:ascii="Times New Roman" w:hAnsi="Times New Roman"/>
          <w:b/>
          <w:sz w:val="24"/>
        </w:rPr>
        <w:t>du C</w:t>
      </w:r>
      <w:r w:rsidR="00FE2FB4" w:rsidRPr="002B4EAF">
        <w:rPr>
          <w:rFonts w:ascii="Times New Roman" w:hAnsi="Times New Roman"/>
          <w:b/>
          <w:sz w:val="24"/>
        </w:rPr>
        <w:t>OGST</w:t>
      </w:r>
      <w:r w:rsidRPr="002B4EAF">
        <w:rPr>
          <w:rFonts w:ascii="Times New Roman" w:hAnsi="Times New Roman"/>
          <w:b/>
          <w:sz w:val="24"/>
        </w:rPr>
        <w:t xml:space="preserve"> et orientations pour 2023</w:t>
      </w:r>
    </w:p>
    <w:p w14:paraId="00000058" w14:textId="1917A18A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Les coprésidents du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>, M.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Alain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Entremont pour le Canada et 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Libby Etrie pour les États-Unis, présent</w:t>
      </w:r>
      <w:r w:rsidR="00E8287F" w:rsidRPr="002B4EAF">
        <w:rPr>
          <w:rFonts w:ascii="Times New Roman" w:hAnsi="Times New Roman"/>
          <w:sz w:val="24"/>
        </w:rPr>
        <w:t xml:space="preserve">ent </w:t>
      </w:r>
      <w:r w:rsidRPr="002B4EAF">
        <w:rPr>
          <w:rFonts w:ascii="Times New Roman" w:hAnsi="Times New Roman"/>
          <w:sz w:val="24"/>
        </w:rPr>
        <w:t xml:space="preserve">les résultats de la réunion du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de septembre et les recommandations communes du TAC pour l</w:t>
      </w:r>
      <w:r w:rsidR="00E8287F" w:rsidRPr="002B4EAF">
        <w:rPr>
          <w:rFonts w:ascii="Times New Roman" w:hAnsi="Times New Roman"/>
          <w:sz w:val="24"/>
        </w:rPr>
        <w:t>a morue 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, la limande à queue jaune </w:t>
      </w:r>
      <w:r w:rsidR="00E8287F" w:rsidRPr="002B4EAF">
        <w:rPr>
          <w:rFonts w:ascii="Times New Roman" w:hAnsi="Times New Roman"/>
          <w:sz w:val="24"/>
        </w:rPr>
        <w:t xml:space="preserve">du BG </w:t>
      </w:r>
      <w:r w:rsidRPr="002B4EAF">
        <w:rPr>
          <w:rFonts w:ascii="Times New Roman" w:hAnsi="Times New Roman"/>
          <w:sz w:val="24"/>
        </w:rPr>
        <w:t>et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</w:t>
      </w:r>
      <w:r w:rsidR="00E8287F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 pour 2023.</w:t>
      </w:r>
    </w:p>
    <w:p w14:paraId="0000005A" w14:textId="7021EF93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Pour l</w:t>
      </w:r>
      <w:r w:rsidR="00E8287F" w:rsidRPr="002B4EAF">
        <w:rPr>
          <w:rFonts w:ascii="Times New Roman" w:hAnsi="Times New Roman"/>
          <w:sz w:val="24"/>
        </w:rPr>
        <w:t>a morue 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, le </w:t>
      </w:r>
      <w:r w:rsidR="001D2DEA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a conclu que le TAC combiné le plus approprié en 2023 était de 520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E8287F"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</w:rPr>
        <w:t>, ce qui représente une diminution de 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par rapport à 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Ce TAC a été </w:t>
      </w:r>
      <w:r w:rsidR="00E8287F" w:rsidRPr="002B4EAF">
        <w:rPr>
          <w:rFonts w:ascii="Times New Roman" w:hAnsi="Times New Roman"/>
          <w:sz w:val="24"/>
        </w:rPr>
        <w:t xml:space="preserve">retenu </w:t>
      </w:r>
      <w:r w:rsidRPr="002B4EAF">
        <w:rPr>
          <w:rFonts w:ascii="Times New Roman" w:hAnsi="Times New Roman"/>
          <w:sz w:val="24"/>
        </w:rPr>
        <w:t>conformément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avis </w:t>
      </w:r>
      <w:r w:rsidR="00E8287F" w:rsidRPr="002B4EAF">
        <w:rPr>
          <w:rFonts w:ascii="Times New Roman" w:hAnsi="Times New Roman"/>
          <w:sz w:val="24"/>
        </w:rPr>
        <w:t xml:space="preserve">sur les </w:t>
      </w:r>
      <w:r w:rsidR="009513FA" w:rsidRPr="002B4EAF">
        <w:rPr>
          <w:rFonts w:ascii="Times New Roman" w:hAnsi="Times New Roman"/>
          <w:sz w:val="24"/>
        </w:rPr>
        <w:t>prise</w:t>
      </w:r>
      <w:r w:rsidR="00E8287F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pour 2023 et afin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équilibrer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utilisation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autres espèces, les </w:t>
      </w:r>
      <w:r w:rsidR="00E8287F" w:rsidRPr="002B4EAF">
        <w:rPr>
          <w:rFonts w:ascii="Times New Roman" w:hAnsi="Times New Roman"/>
          <w:sz w:val="24"/>
        </w:rPr>
        <w:t xml:space="preserve">observations </w:t>
      </w:r>
      <w:r w:rsidRPr="002B4EAF">
        <w:rPr>
          <w:rFonts w:ascii="Times New Roman" w:hAnsi="Times New Roman"/>
          <w:sz w:val="24"/>
        </w:rPr>
        <w:t>dans les indices d</w:t>
      </w:r>
      <w:r w:rsidR="00E8287F" w:rsidRPr="002B4EAF">
        <w:rPr>
          <w:rFonts w:ascii="Times New Roman" w:hAnsi="Times New Roman"/>
          <w:sz w:val="24"/>
        </w:rPr>
        <w:t xml:space="preserve">e </w:t>
      </w:r>
      <w:r w:rsidR="000B4843" w:rsidRPr="002B4EAF">
        <w:rPr>
          <w:rFonts w:ascii="Times New Roman" w:hAnsi="Times New Roman"/>
          <w:sz w:val="24"/>
        </w:rPr>
        <w:t>relevé</w:t>
      </w:r>
      <w:r w:rsidR="00E8287F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et la prise en compte des risques pour le stock.</w:t>
      </w:r>
    </w:p>
    <w:p w14:paraId="0000005C" w14:textId="12C5C0A5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En ce qui concerne la limande à queue jaune d</w:t>
      </w:r>
      <w:r w:rsidR="00E8287F" w:rsidRPr="002B4EAF">
        <w:rPr>
          <w:rFonts w:ascii="Times New Roman" w:hAnsi="Times New Roman"/>
          <w:sz w:val="24"/>
        </w:rPr>
        <w:t>u BG</w:t>
      </w:r>
      <w:r w:rsidRPr="002B4EAF">
        <w:rPr>
          <w:rFonts w:ascii="Times New Roman" w:hAnsi="Times New Roman"/>
          <w:sz w:val="24"/>
        </w:rPr>
        <w:t xml:space="preserve">, le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</w:t>
      </w:r>
      <w:r w:rsidR="00E8287F" w:rsidRPr="002B4EAF">
        <w:rPr>
          <w:rFonts w:ascii="Times New Roman" w:hAnsi="Times New Roman"/>
          <w:sz w:val="24"/>
        </w:rPr>
        <w:t xml:space="preserve">approuve </w:t>
      </w:r>
      <w:r w:rsidRPr="002B4EAF">
        <w:rPr>
          <w:rFonts w:ascii="Times New Roman" w:hAnsi="Times New Roman"/>
          <w:sz w:val="24"/>
        </w:rPr>
        <w:t xml:space="preserve">le TAC combiné recommandé par le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de 200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E8287F" w:rsidRPr="002B4EAF">
        <w:rPr>
          <w:rFonts w:ascii="Times New Roman" w:hAnsi="Times New Roman"/>
          <w:sz w:val="24"/>
        </w:rPr>
        <w:t xml:space="preserve">m </w:t>
      </w:r>
      <w:r w:rsidRPr="002B4EAF">
        <w:rPr>
          <w:rFonts w:ascii="Times New Roman" w:hAnsi="Times New Roman"/>
          <w:sz w:val="24"/>
        </w:rPr>
        <w:t>pour 2023, qui a été élaboré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aide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outil </w:t>
      </w:r>
      <w:r w:rsidR="00E8287F" w:rsidRPr="002B4EAF">
        <w:rPr>
          <w:rFonts w:ascii="Times New Roman" w:hAnsi="Times New Roman"/>
          <w:sz w:val="24"/>
        </w:rPr>
        <w:t>axé sur les limites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Ce TAC combiné </w:t>
      </w:r>
      <w:r w:rsidR="00E8287F" w:rsidRPr="002B4EAF">
        <w:rPr>
          <w:rFonts w:ascii="Times New Roman" w:hAnsi="Times New Roman"/>
          <w:sz w:val="24"/>
        </w:rPr>
        <w:t xml:space="preserve">constitue un </w:t>
      </w:r>
      <w:r w:rsidRPr="002B4EAF">
        <w:rPr>
          <w:rFonts w:ascii="Times New Roman" w:hAnsi="Times New Roman"/>
          <w:sz w:val="24"/>
        </w:rPr>
        <w:t>statu quo pour 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</w:t>
      </w:r>
      <w:r w:rsidR="001D2DEA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continuera à </w:t>
      </w:r>
      <w:r w:rsidR="00DD0209" w:rsidRPr="002B4EAF">
        <w:rPr>
          <w:rFonts w:ascii="Times New Roman" w:hAnsi="Times New Roman"/>
          <w:sz w:val="24"/>
        </w:rPr>
        <w:t xml:space="preserve">élaborer </w:t>
      </w:r>
      <w:r w:rsidRPr="002B4EAF">
        <w:rPr>
          <w:rFonts w:ascii="Times New Roman" w:hAnsi="Times New Roman"/>
          <w:sz w:val="24"/>
        </w:rPr>
        <w:lastRenderedPageBreak/>
        <w:t>une stratégie à appliquer dans le cas où la biomasse moyenne d</w:t>
      </w:r>
      <w:r w:rsidR="00DD0209"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Pr="002B4EAF">
        <w:rPr>
          <w:rFonts w:ascii="Times New Roman" w:hAnsi="Times New Roman"/>
          <w:sz w:val="24"/>
        </w:rPr>
        <w:t xml:space="preserve"> se situe en dehors des limites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outil </w:t>
      </w:r>
      <w:r w:rsidR="00DD0209" w:rsidRPr="002B4EAF">
        <w:rPr>
          <w:rFonts w:ascii="Times New Roman" w:hAnsi="Times New Roman"/>
          <w:sz w:val="24"/>
        </w:rPr>
        <w:t>s</w:t>
      </w:r>
      <w:r w:rsidR="003908EF" w:rsidRPr="002B4EAF">
        <w:rPr>
          <w:rFonts w:ascii="Times New Roman" w:hAnsi="Times New Roman"/>
          <w:sz w:val="24"/>
        </w:rPr>
        <w:t>’</w:t>
      </w:r>
      <w:r w:rsidR="00DD0209" w:rsidRPr="002B4EAF">
        <w:rPr>
          <w:rFonts w:ascii="Times New Roman" w:hAnsi="Times New Roman"/>
          <w:sz w:val="24"/>
        </w:rPr>
        <w:t>y rattachant.</w:t>
      </w:r>
    </w:p>
    <w:p w14:paraId="0000005E" w14:textId="6F66B1C4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En ce qui concerne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</w:t>
      </w:r>
      <w:r w:rsidR="00DD0209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DD0209" w:rsidRPr="002B4EAF">
        <w:rPr>
          <w:rFonts w:ascii="Times New Roman" w:hAnsi="Times New Roman"/>
          <w:sz w:val="24"/>
        </w:rPr>
        <w:t>E</w:t>
      </w:r>
      <w:r w:rsidR="000B4843" w:rsidRPr="002B4EAF">
        <w:rPr>
          <w:rFonts w:ascii="Times New Roman" w:hAnsi="Times New Roman"/>
          <w:sz w:val="24"/>
        </w:rPr>
        <w:t>BG</w:t>
      </w:r>
      <w:r w:rsidRPr="002B4EAF">
        <w:rPr>
          <w:rFonts w:ascii="Times New Roman" w:hAnsi="Times New Roman"/>
          <w:sz w:val="24"/>
        </w:rPr>
        <w:t>, les délégations américaine et canadienne n</w:t>
      </w:r>
      <w:r w:rsidR="00DD0209" w:rsidRPr="002B4EAF">
        <w:rPr>
          <w:rFonts w:ascii="Times New Roman" w:hAnsi="Times New Roman"/>
          <w:sz w:val="24"/>
        </w:rPr>
        <w:t>e s</w:t>
      </w:r>
      <w:r w:rsidRPr="002B4EAF">
        <w:rPr>
          <w:rFonts w:ascii="Times New Roman" w:hAnsi="Times New Roman"/>
          <w:sz w:val="24"/>
        </w:rPr>
        <w:t>ont pas parven</w:t>
      </w:r>
      <w:r w:rsidR="00DD0209" w:rsidRPr="002B4EAF">
        <w:rPr>
          <w:rFonts w:ascii="Times New Roman" w:hAnsi="Times New Roman"/>
          <w:sz w:val="24"/>
        </w:rPr>
        <w:t>u</w:t>
      </w:r>
      <w:r w:rsidR="00A07040" w:rsidRPr="002B4EAF">
        <w:rPr>
          <w:rFonts w:ascii="Times New Roman" w:hAnsi="Times New Roman"/>
          <w:sz w:val="24"/>
        </w:rPr>
        <w:t>e</w:t>
      </w:r>
      <w:r w:rsidR="00DD0209" w:rsidRPr="002B4EAF">
        <w:rPr>
          <w:rFonts w:ascii="Times New Roman" w:hAnsi="Times New Roman"/>
          <w:sz w:val="24"/>
        </w:rPr>
        <w:t xml:space="preserve">s </w:t>
      </w:r>
      <w:r w:rsidRPr="002B4EAF">
        <w:rPr>
          <w:rFonts w:ascii="Times New Roman" w:hAnsi="Times New Roman"/>
          <w:sz w:val="24"/>
        </w:rPr>
        <w:t xml:space="preserve">à un accord sur un TAC </w:t>
      </w:r>
      <w:r w:rsidR="00DD0209" w:rsidRPr="002B4EAF">
        <w:rPr>
          <w:rFonts w:ascii="Times New Roman" w:hAnsi="Times New Roman"/>
          <w:sz w:val="24"/>
        </w:rPr>
        <w:t xml:space="preserve">commun </w:t>
      </w:r>
      <w:r w:rsidRPr="002B4EAF">
        <w:rPr>
          <w:rFonts w:ascii="Times New Roman" w:hAnsi="Times New Roman"/>
          <w:sz w:val="24"/>
        </w:rPr>
        <w:t>pour 2023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issue de la réunion du </w:t>
      </w:r>
      <w:r w:rsidR="001D2DEA" w:rsidRPr="002B4EAF">
        <w:rPr>
          <w:rFonts w:ascii="Times New Roman" w:hAnsi="Times New Roman"/>
          <w:sz w:val="24"/>
        </w:rPr>
        <w:t>COGST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proposition canadienne </w:t>
      </w:r>
      <w:r w:rsidR="00DD0209" w:rsidRPr="002B4EAF">
        <w:rPr>
          <w:rFonts w:ascii="Times New Roman" w:hAnsi="Times New Roman"/>
          <w:sz w:val="24"/>
        </w:rPr>
        <w:t xml:space="preserve">est </w:t>
      </w:r>
      <w:r w:rsidRPr="002B4EAF">
        <w:rPr>
          <w:rFonts w:ascii="Times New Roman" w:hAnsi="Times New Roman"/>
          <w:sz w:val="24"/>
        </w:rPr>
        <w:t>de 4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000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DD0209"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</w:rPr>
        <w:t xml:space="preserve"> tandis que la proposition américaine </w:t>
      </w:r>
      <w:r w:rsidR="00DD0209" w:rsidRPr="002B4EAF">
        <w:rPr>
          <w:rFonts w:ascii="Times New Roman" w:hAnsi="Times New Roman"/>
          <w:sz w:val="24"/>
        </w:rPr>
        <w:t xml:space="preserve">est </w:t>
      </w:r>
      <w:r w:rsidRPr="002B4EAF">
        <w:rPr>
          <w:rFonts w:ascii="Times New Roman" w:hAnsi="Times New Roman"/>
          <w:sz w:val="24"/>
        </w:rPr>
        <w:t>de 3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238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DD0209" w:rsidRPr="002B4EAF">
        <w:rPr>
          <w:rFonts w:ascii="Times New Roman" w:hAnsi="Times New Roman"/>
          <w:sz w:val="24"/>
        </w:rPr>
        <w:t>m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États-Unis </w:t>
      </w:r>
      <w:r w:rsidR="00DD0209" w:rsidRPr="002B4EAF">
        <w:rPr>
          <w:rFonts w:ascii="Times New Roman" w:hAnsi="Times New Roman"/>
          <w:sz w:val="24"/>
        </w:rPr>
        <w:t xml:space="preserve">font </w:t>
      </w:r>
      <w:r w:rsidRPr="002B4EAF">
        <w:rPr>
          <w:rFonts w:ascii="Times New Roman" w:hAnsi="Times New Roman"/>
          <w:sz w:val="24"/>
        </w:rPr>
        <w:t>remarquer que leur prochaine évaluation d</w:t>
      </w:r>
      <w:r w:rsidR="00DD0209" w:rsidRPr="002B4EAF">
        <w:rPr>
          <w:rFonts w:ascii="Times New Roman" w:hAnsi="Times New Roman"/>
          <w:sz w:val="24"/>
        </w:rPr>
        <w:t xml:space="preserve">u volet </w:t>
      </w:r>
      <w:r w:rsidRPr="002B4EAF">
        <w:rPr>
          <w:rFonts w:ascii="Times New Roman" w:hAnsi="Times New Roman"/>
          <w:sz w:val="24"/>
        </w:rPr>
        <w:t>de gestion nationale pour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d</w:t>
      </w:r>
      <w:r w:rsidR="00DD0209" w:rsidRPr="002B4EAF">
        <w:rPr>
          <w:rFonts w:ascii="Times New Roman" w:hAnsi="Times New Roman"/>
          <w:sz w:val="24"/>
        </w:rPr>
        <w:t xml:space="preserve">u BG </w:t>
      </w:r>
      <w:r w:rsidRPr="002B4EAF">
        <w:rPr>
          <w:rFonts w:ascii="Times New Roman" w:hAnsi="Times New Roman"/>
          <w:sz w:val="24"/>
        </w:rPr>
        <w:t>offr</w:t>
      </w:r>
      <w:r w:rsidR="00DD0209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>une marge de manœuvre pour de nouvelles négociations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</w:t>
      </w:r>
      <w:r w:rsidR="001050D3">
        <w:rPr>
          <w:rFonts w:ascii="Times New Roman" w:hAnsi="Times New Roman"/>
          <w:sz w:val="24"/>
        </w:rPr>
        <w:t xml:space="preserve">s’entend sur le fait </w:t>
      </w:r>
      <w:r w:rsidRPr="002B4EAF">
        <w:rPr>
          <w:rFonts w:ascii="Times New Roman" w:hAnsi="Times New Roman"/>
          <w:sz w:val="24"/>
        </w:rPr>
        <w:t>que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autres tentatives de parvenir à un accord pourraient avoir lieu après le volet </w:t>
      </w:r>
      <w:r w:rsidR="00DD0209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>gestion et avant les consultations entre le MPO et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industrie au début du mois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octobre pour le </w:t>
      </w:r>
      <w:r w:rsidR="00DD0209" w:rsidRPr="002B4EAF">
        <w:rPr>
          <w:rFonts w:ascii="Times New Roman" w:hAnsi="Times New Roman"/>
          <w:sz w:val="24"/>
        </w:rPr>
        <w:t>C</w:t>
      </w:r>
      <w:r w:rsidRPr="002B4EAF">
        <w:rPr>
          <w:rFonts w:ascii="Times New Roman" w:hAnsi="Times New Roman"/>
          <w:sz w:val="24"/>
        </w:rPr>
        <w:t>omité consultatif du golfe du Maine (</w:t>
      </w:r>
      <w:r w:rsidR="00DD0209" w:rsidRPr="002B4EAF">
        <w:rPr>
          <w:rFonts w:ascii="Times New Roman" w:hAnsi="Times New Roman"/>
          <w:sz w:val="24"/>
        </w:rPr>
        <w:t>CCGM</w:t>
      </w:r>
      <w:r w:rsidRPr="002B4EAF">
        <w:rPr>
          <w:rFonts w:ascii="Times New Roman" w:hAnsi="Times New Roman"/>
          <w:sz w:val="24"/>
        </w:rPr>
        <w:t>).</w:t>
      </w:r>
    </w:p>
    <w:p w14:paraId="00000060" w14:textId="177C2B0D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issue de la réunion, plusieurs points </w:t>
      </w:r>
      <w:r w:rsidR="00DD0209" w:rsidRPr="002B4EAF">
        <w:rPr>
          <w:rFonts w:ascii="Times New Roman" w:hAnsi="Times New Roman"/>
          <w:sz w:val="24"/>
        </w:rPr>
        <w:t xml:space="preserve">doivent être peaufinés par le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et plusieurs </w:t>
      </w:r>
      <w:r w:rsidR="00DD0209" w:rsidRPr="002B4EAF">
        <w:rPr>
          <w:rFonts w:ascii="Times New Roman" w:hAnsi="Times New Roman"/>
          <w:sz w:val="24"/>
        </w:rPr>
        <w:t xml:space="preserve">réunions </w:t>
      </w:r>
      <w:r w:rsidR="00752F40">
        <w:rPr>
          <w:rFonts w:ascii="Times New Roman" w:hAnsi="Times New Roman"/>
          <w:sz w:val="24"/>
        </w:rPr>
        <w:t xml:space="preserve">intersessions </w:t>
      </w:r>
      <w:r w:rsidRPr="002B4EAF">
        <w:rPr>
          <w:rFonts w:ascii="Times New Roman" w:hAnsi="Times New Roman"/>
          <w:sz w:val="24"/>
        </w:rPr>
        <w:t xml:space="preserve">du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</w:t>
      </w:r>
      <w:r w:rsidR="00DD0209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>ont donc p</w:t>
      </w:r>
      <w:r w:rsidR="00DD0209" w:rsidRPr="002B4EAF">
        <w:rPr>
          <w:rFonts w:ascii="Times New Roman" w:hAnsi="Times New Roman"/>
          <w:sz w:val="24"/>
        </w:rPr>
        <w:t>révues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DD0209" w:rsidRPr="002B4EAF">
        <w:rPr>
          <w:rFonts w:ascii="Times New Roman" w:hAnsi="Times New Roman"/>
          <w:sz w:val="24"/>
        </w:rPr>
        <w:t>À l</w:t>
      </w:r>
      <w:r w:rsidRPr="002B4EAF">
        <w:rPr>
          <w:rFonts w:ascii="Times New Roman" w:hAnsi="Times New Roman"/>
          <w:sz w:val="24"/>
        </w:rPr>
        <w:t>a première</w:t>
      </w:r>
      <w:r w:rsidR="00DD0209" w:rsidRPr="002B4EAF">
        <w:rPr>
          <w:rFonts w:ascii="Times New Roman" w:hAnsi="Times New Roman"/>
          <w:sz w:val="24"/>
        </w:rPr>
        <w:t xml:space="preserve"> réunion</w:t>
      </w:r>
      <w:r w:rsidRPr="002B4EAF">
        <w:rPr>
          <w:rFonts w:ascii="Times New Roman" w:hAnsi="Times New Roman"/>
          <w:sz w:val="24"/>
        </w:rPr>
        <w:t>, qui aurait lieu en septembre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2022, avant le 7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octobre au plus tard, </w:t>
      </w:r>
      <w:r w:rsidR="00DD0209" w:rsidRPr="002B4EAF">
        <w:rPr>
          <w:rFonts w:ascii="Times New Roman" w:hAnsi="Times New Roman"/>
          <w:sz w:val="24"/>
        </w:rPr>
        <w:t xml:space="preserve">on prévoit de poursuivre les </w:t>
      </w:r>
      <w:r w:rsidRPr="002B4EAF">
        <w:rPr>
          <w:rFonts w:ascii="Times New Roman" w:hAnsi="Times New Roman"/>
          <w:sz w:val="24"/>
        </w:rPr>
        <w:t>négociations sur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Pr="002B4EAF">
        <w:rPr>
          <w:rFonts w:ascii="Times New Roman" w:hAnsi="Times New Roman"/>
          <w:sz w:val="24"/>
        </w:rPr>
        <w:t xml:space="preserve"> </w:t>
      </w:r>
      <w:r w:rsidR="00DD0209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DD0209" w:rsidRPr="002B4EAF">
        <w:rPr>
          <w:rFonts w:ascii="Times New Roman" w:hAnsi="Times New Roman"/>
          <w:sz w:val="24"/>
        </w:rPr>
        <w:t>E</w:t>
      </w:r>
      <w:r w:rsidR="000B4843" w:rsidRPr="002B4EAF">
        <w:rPr>
          <w:rFonts w:ascii="Times New Roman" w:hAnsi="Times New Roman"/>
          <w:sz w:val="24"/>
        </w:rPr>
        <w:t>BG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</w:t>
      </w:r>
      <w:r w:rsidR="00DD0209" w:rsidRPr="002B4EAF">
        <w:rPr>
          <w:rFonts w:ascii="Times New Roman" w:hAnsi="Times New Roman"/>
          <w:sz w:val="24"/>
        </w:rPr>
        <w:t>deuxième</w:t>
      </w:r>
      <w:r w:rsidRPr="002B4EAF">
        <w:rPr>
          <w:rFonts w:ascii="Times New Roman" w:hAnsi="Times New Roman"/>
          <w:sz w:val="24"/>
        </w:rPr>
        <w:t xml:space="preserve"> se tiendrait en mars ou avril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2023 et des discussions </w:t>
      </w:r>
      <w:r w:rsidR="00DD0209" w:rsidRPr="002B4EAF">
        <w:rPr>
          <w:rFonts w:ascii="Times New Roman" w:hAnsi="Times New Roman"/>
          <w:sz w:val="24"/>
        </w:rPr>
        <w:t>sont prévues sur</w:t>
      </w:r>
      <w:r w:rsidRPr="002B4EAF">
        <w:rPr>
          <w:rFonts w:ascii="Times New Roman" w:hAnsi="Times New Roman"/>
          <w:sz w:val="24"/>
        </w:rPr>
        <w:t xml:space="preserve">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évaluation ou les évaluations nationales actualisées </w:t>
      </w:r>
      <w:r w:rsidR="00E01B3E">
        <w:rPr>
          <w:rFonts w:ascii="Times New Roman" w:hAnsi="Times New Roman"/>
          <w:sz w:val="24"/>
        </w:rPr>
        <w:t xml:space="preserve">de la morue franche </w:t>
      </w:r>
      <w:r w:rsidRPr="002B4EAF">
        <w:rPr>
          <w:rFonts w:ascii="Times New Roman" w:hAnsi="Times New Roman"/>
          <w:sz w:val="24"/>
        </w:rPr>
        <w:t xml:space="preserve">et sur la stratégie de </w:t>
      </w:r>
      <w:r w:rsidR="007B3692" w:rsidRPr="002B4EAF">
        <w:rPr>
          <w:rFonts w:ascii="Times New Roman" w:hAnsi="Times New Roman"/>
          <w:sz w:val="24"/>
        </w:rPr>
        <w:t xml:space="preserve">la biomasse des </w:t>
      </w:r>
      <w:r w:rsidRPr="002B4EAF">
        <w:rPr>
          <w:rFonts w:ascii="Times New Roman" w:hAnsi="Times New Roman"/>
          <w:sz w:val="24"/>
        </w:rPr>
        <w:t>relevé</w:t>
      </w:r>
      <w:r w:rsidR="007B3692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se situant en dehors des </w:t>
      </w:r>
      <w:r w:rsidR="007B3692" w:rsidRPr="002B4EAF">
        <w:rPr>
          <w:rFonts w:ascii="Times New Roman" w:hAnsi="Times New Roman"/>
          <w:sz w:val="24"/>
        </w:rPr>
        <w:t xml:space="preserve">frontières des </w:t>
      </w:r>
      <w:r w:rsidR="00064F45" w:rsidRPr="002B4EAF">
        <w:rPr>
          <w:rFonts w:ascii="Times New Roman" w:hAnsi="Times New Roman"/>
          <w:sz w:val="24"/>
        </w:rPr>
        <w:t>limites</w:t>
      </w:r>
      <w:r w:rsidRPr="002B4EAF">
        <w:rPr>
          <w:rFonts w:ascii="Times New Roman" w:hAnsi="Times New Roman"/>
          <w:sz w:val="24"/>
        </w:rPr>
        <w:t xml:space="preserve"> de la limande à queue jaune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Enfin, le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 </w:t>
      </w:r>
      <w:r w:rsidR="007B3692" w:rsidRPr="002B4EAF">
        <w:rPr>
          <w:rFonts w:ascii="Times New Roman" w:hAnsi="Times New Roman"/>
          <w:sz w:val="24"/>
        </w:rPr>
        <w:t xml:space="preserve">se penche </w:t>
      </w:r>
      <w:r w:rsidRPr="002B4EAF">
        <w:rPr>
          <w:rFonts w:ascii="Times New Roman" w:hAnsi="Times New Roman"/>
          <w:sz w:val="24"/>
        </w:rPr>
        <w:t xml:space="preserve">sur un document relatif au calendrier visant à apporter des améliorations à long terme au calendrier du processus de gestion transfrontalière; le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 xml:space="preserve"> recevra le document relatif au calendrier et discutera des changements </w:t>
      </w:r>
      <w:r w:rsidR="007B3692" w:rsidRPr="002B4EAF">
        <w:rPr>
          <w:rFonts w:ascii="Times New Roman" w:hAnsi="Times New Roman"/>
          <w:sz w:val="24"/>
        </w:rPr>
        <w:t>éventuels</w:t>
      </w:r>
      <w:r w:rsidRPr="002B4EAF">
        <w:rPr>
          <w:rFonts w:ascii="Times New Roman" w:hAnsi="Times New Roman"/>
          <w:sz w:val="24"/>
        </w:rPr>
        <w:t>.</w:t>
      </w:r>
    </w:p>
    <w:p w14:paraId="00000062" w14:textId="77777777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 xml:space="preserve">CERT — Allocations de poissons de fond </w:t>
      </w:r>
    </w:p>
    <w:p w14:paraId="00000064" w14:textId="4A44E4D9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Irene Andruschenko présente les parts allouées au Canada et aux États-Unis </w:t>
      </w:r>
      <w:r w:rsidR="00B554E6">
        <w:rPr>
          <w:rFonts w:ascii="Times New Roman" w:hAnsi="Times New Roman"/>
          <w:sz w:val="24"/>
        </w:rPr>
        <w:t xml:space="preserve">dans le </w:t>
      </w:r>
      <w:r w:rsidRPr="002B4EAF">
        <w:rPr>
          <w:rFonts w:ascii="Times New Roman" w:hAnsi="Times New Roman"/>
          <w:sz w:val="24"/>
        </w:rPr>
        <w:t>banc de Georges pour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année de pêche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Elle </w:t>
      </w:r>
      <w:r w:rsidR="007B3692" w:rsidRPr="002B4EAF">
        <w:rPr>
          <w:rFonts w:ascii="Times New Roman" w:hAnsi="Times New Roman"/>
          <w:sz w:val="24"/>
        </w:rPr>
        <w:t xml:space="preserve">passe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abord en revue une carte des zones de gestion </w:t>
      </w:r>
      <w:r w:rsidR="007B3692" w:rsidRPr="002B4EAF">
        <w:rPr>
          <w:rFonts w:ascii="Times New Roman" w:hAnsi="Times New Roman"/>
          <w:sz w:val="24"/>
        </w:rPr>
        <w:t>visées</w:t>
      </w:r>
      <w:r w:rsidRPr="002B4EAF">
        <w:rPr>
          <w:rFonts w:ascii="Times New Roman" w:hAnsi="Times New Roman"/>
          <w:sz w:val="24"/>
        </w:rPr>
        <w:t xml:space="preserve">, puis </w:t>
      </w:r>
      <w:r w:rsidR="007B3692" w:rsidRPr="002B4EAF">
        <w:rPr>
          <w:rFonts w:ascii="Times New Roman" w:hAnsi="Times New Roman"/>
          <w:sz w:val="24"/>
        </w:rPr>
        <w:t xml:space="preserve">elle présente </w:t>
      </w:r>
      <w:r w:rsidRPr="002B4EAF">
        <w:rPr>
          <w:rFonts w:ascii="Times New Roman" w:hAnsi="Times New Roman"/>
          <w:sz w:val="24"/>
        </w:rPr>
        <w:t>la formule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allocation et le contexte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utilisation et de la </w:t>
      </w:r>
      <w:r w:rsidR="007B3692" w:rsidRPr="002B4EAF">
        <w:rPr>
          <w:rFonts w:ascii="Times New Roman" w:hAnsi="Times New Roman"/>
          <w:sz w:val="24"/>
        </w:rPr>
        <w:t>réparti</w:t>
      </w:r>
      <w:r w:rsidRPr="002B4EAF">
        <w:rPr>
          <w:rFonts w:ascii="Times New Roman" w:hAnsi="Times New Roman"/>
          <w:sz w:val="24"/>
        </w:rPr>
        <w:t>tion des ressources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formule de partage </w:t>
      </w:r>
      <w:r w:rsidR="007B3692" w:rsidRPr="002B4EAF">
        <w:rPr>
          <w:rFonts w:ascii="Times New Roman" w:hAnsi="Times New Roman"/>
          <w:sz w:val="24"/>
        </w:rPr>
        <w:t>initiale repose s</w:t>
      </w:r>
      <w:r w:rsidRPr="002B4EAF">
        <w:rPr>
          <w:rFonts w:ascii="Times New Roman" w:hAnsi="Times New Roman"/>
          <w:sz w:val="24"/>
        </w:rPr>
        <w:t xml:space="preserve">ur une pondération de </w:t>
      </w:r>
      <w:r w:rsidR="007B3692" w:rsidRPr="002B4EAF">
        <w:rPr>
          <w:rFonts w:ascii="Times New Roman" w:hAnsi="Times New Roman"/>
          <w:sz w:val="24"/>
        </w:rPr>
        <w:t>6</w:t>
      </w:r>
      <w:r w:rsidRPr="002B4EAF">
        <w:rPr>
          <w:rFonts w:ascii="Times New Roman" w:hAnsi="Times New Roman"/>
          <w:sz w:val="24"/>
        </w:rPr>
        <w:t>0 % pour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utilisation des ressources par pays et la répartition des ressources selon les relevés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Par la suite, le pourcentage associé à la répartition des ressources a augmenté de 5 % chaque année, 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à ce que la pondération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utilisation des ressources par pays atteigne 10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et que la répartition des ressources tirée de relevés atteigne 90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Cet accord de partage a été mis en œuvre en 2003, avec la fin de la transition vers une pondération </w:t>
      </w:r>
      <w:r w:rsidR="009763BB">
        <w:rPr>
          <w:rFonts w:ascii="Times New Roman" w:hAnsi="Times New Roman"/>
          <w:sz w:val="24"/>
        </w:rPr>
        <w:t xml:space="preserve">selon un ratio </w:t>
      </w:r>
      <w:r w:rsidRPr="002B4EAF">
        <w:rPr>
          <w:rFonts w:ascii="Times New Roman" w:hAnsi="Times New Roman"/>
          <w:sz w:val="24"/>
        </w:rPr>
        <w:t xml:space="preserve">de 90:10 entre la </w:t>
      </w:r>
      <w:r w:rsidR="004201D8" w:rsidRPr="002B4EAF">
        <w:rPr>
          <w:rFonts w:ascii="Times New Roman" w:hAnsi="Times New Roman"/>
          <w:sz w:val="24"/>
        </w:rPr>
        <w:t xml:space="preserve">répartition </w:t>
      </w:r>
      <w:r w:rsidRPr="002B4EAF">
        <w:rPr>
          <w:rFonts w:ascii="Times New Roman" w:hAnsi="Times New Roman"/>
          <w:sz w:val="24"/>
        </w:rPr>
        <w:t>de la ressource et son utilisation pour la campagne de pêche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2010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membres du COGST </w:t>
      </w:r>
      <w:r w:rsidR="004201D8" w:rsidRPr="002B4EAF">
        <w:rPr>
          <w:rFonts w:ascii="Times New Roman" w:hAnsi="Times New Roman"/>
          <w:sz w:val="24"/>
        </w:rPr>
        <w:t xml:space="preserve">acceptent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utiliser le pourcentage du total des débarquements par pays de 1967 à 1994 (inclusivement)</w:t>
      </w:r>
      <w:r w:rsidR="004201D8" w:rsidRPr="002B4EAF">
        <w:rPr>
          <w:rFonts w:ascii="Times New Roman" w:hAnsi="Times New Roman"/>
          <w:sz w:val="24"/>
        </w:rPr>
        <w:t xml:space="preserve"> en guise </w:t>
      </w:r>
      <w:r w:rsidRPr="002B4EAF">
        <w:rPr>
          <w:rFonts w:ascii="Times New Roman" w:hAnsi="Times New Roman"/>
          <w:sz w:val="24"/>
        </w:rPr>
        <w:t>de mesure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utilisation de</w:t>
      </w:r>
      <w:r w:rsidR="004201D8" w:rsidRPr="002B4EAF">
        <w:rPr>
          <w:rFonts w:ascii="Times New Roman" w:hAnsi="Times New Roman"/>
          <w:sz w:val="24"/>
        </w:rPr>
        <w:t xml:space="preserve">s </w:t>
      </w:r>
      <w:r w:rsidRPr="002B4EAF">
        <w:rPr>
          <w:rFonts w:ascii="Times New Roman" w:hAnsi="Times New Roman"/>
          <w:sz w:val="24"/>
        </w:rPr>
        <w:t>ressources par pays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Avec le lissage de la </w:t>
      </w:r>
      <w:r w:rsidR="004201D8" w:rsidRPr="002B4EAF">
        <w:rPr>
          <w:rFonts w:ascii="Times New Roman" w:hAnsi="Times New Roman"/>
          <w:sz w:val="24"/>
        </w:rPr>
        <w:t xml:space="preserve">répartition </w:t>
      </w:r>
      <w:r w:rsidRPr="002B4EAF">
        <w:rPr>
          <w:rFonts w:ascii="Times New Roman" w:hAnsi="Times New Roman"/>
          <w:sz w:val="24"/>
        </w:rPr>
        <w:t>des relevés, la répartition des ressources en 2021 était la suivante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: 25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les États-Unis, 75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 Canada pour la morue</w:t>
      </w:r>
      <w:r w:rsidR="00A95C24">
        <w:rPr>
          <w:rFonts w:ascii="Times New Roman" w:hAnsi="Times New Roman"/>
          <w:sz w:val="24"/>
        </w:rPr>
        <w:t>;</w:t>
      </w:r>
      <w:r w:rsidRPr="002B4EAF">
        <w:rPr>
          <w:rFonts w:ascii="Times New Roman" w:hAnsi="Times New Roman"/>
          <w:sz w:val="24"/>
        </w:rPr>
        <w:t xml:space="preserve"> 42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les États-Unis et 58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 Canada pour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="00A95C24">
        <w:rPr>
          <w:rFonts w:ascii="Times New Roman" w:hAnsi="Times New Roman"/>
          <w:sz w:val="24"/>
        </w:rPr>
        <w:t>;</w:t>
      </w:r>
      <w:r w:rsidRPr="002B4EAF">
        <w:rPr>
          <w:rFonts w:ascii="Times New Roman" w:hAnsi="Times New Roman"/>
          <w:sz w:val="24"/>
        </w:rPr>
        <w:t xml:space="preserve"> 48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les États-Unis et 52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 Canada pour la limande à queue jaune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parts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allocation qui en résultent pour 2023 sont de 26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les États-Unis et 74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 Canada en ce qui concerne l</w:t>
      </w:r>
      <w:r w:rsidR="004201D8" w:rsidRPr="002B4EAF">
        <w:rPr>
          <w:rFonts w:ascii="Times New Roman" w:hAnsi="Times New Roman"/>
          <w:sz w:val="24"/>
        </w:rPr>
        <w:t>a morue</w:t>
      </w:r>
      <w:r w:rsidR="00A95C24">
        <w:rPr>
          <w:rFonts w:ascii="Times New Roman" w:hAnsi="Times New Roman"/>
          <w:sz w:val="24"/>
        </w:rPr>
        <w:t>;</w:t>
      </w:r>
      <w:r w:rsidRPr="002B4EAF">
        <w:rPr>
          <w:rFonts w:ascii="Times New Roman" w:hAnsi="Times New Roman"/>
          <w:sz w:val="24"/>
        </w:rPr>
        <w:t xml:space="preserve"> de 42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les États-Unis et 58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 Canada en ce qui concerne l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="00A95C24">
        <w:rPr>
          <w:rFonts w:ascii="Times New Roman" w:hAnsi="Times New Roman"/>
          <w:sz w:val="24"/>
        </w:rPr>
        <w:t xml:space="preserve">; </w:t>
      </w:r>
      <w:r w:rsidRPr="002B4EAF">
        <w:rPr>
          <w:rFonts w:ascii="Times New Roman" w:hAnsi="Times New Roman"/>
          <w:sz w:val="24"/>
        </w:rPr>
        <w:t>de 53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% pour les États-Unis et 47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% pour le Canada en ce qui concerne la limande à queue jaune. </w:t>
      </w:r>
    </w:p>
    <w:p w14:paraId="00000065" w14:textId="620BD66D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 xml:space="preserve">Mandat </w:t>
      </w:r>
      <w:r w:rsidR="004201D8" w:rsidRPr="002B4EAF">
        <w:rPr>
          <w:rFonts w:ascii="Times New Roman" w:hAnsi="Times New Roman"/>
          <w:b/>
          <w:sz w:val="24"/>
        </w:rPr>
        <w:t xml:space="preserve">de </w:t>
      </w:r>
      <w:r w:rsidRPr="002B4EAF">
        <w:rPr>
          <w:rFonts w:ascii="Times New Roman" w:hAnsi="Times New Roman"/>
          <w:b/>
          <w:sz w:val="24"/>
        </w:rPr>
        <w:t xml:space="preserve">2023 du CERT et calendrier des réunions </w:t>
      </w:r>
    </w:p>
    <w:p w14:paraId="00000066" w14:textId="285AD43B" w:rsidR="00903353" w:rsidRPr="002B4EAF" w:rsidRDefault="00815203">
      <w:pPr>
        <w:spacing w:line="240" w:lineRule="auto"/>
        <w:rPr>
          <w:rFonts w:ascii="Times New Roman" w:hAnsi="Times New Roman"/>
          <w:sz w:val="24"/>
        </w:rPr>
      </w:pPr>
      <w:r w:rsidRPr="002B4EAF">
        <w:rPr>
          <w:rFonts w:ascii="Times New Roman" w:hAnsi="Times New Roman"/>
          <w:sz w:val="24"/>
        </w:rPr>
        <w:t>La prochaine réunion du CERT se tiendra du 11 au 13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juillet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2023 à St. Andrews, au Nouveau-Brunswick. </w:t>
      </w:r>
    </w:p>
    <w:p w14:paraId="00000068" w14:textId="1AC12EC1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EAF">
        <w:rPr>
          <w:rFonts w:ascii="Times New Roman" w:hAnsi="Times New Roman"/>
          <w:i/>
          <w:sz w:val="24"/>
        </w:rPr>
        <w:lastRenderedPageBreak/>
        <w:t>Morue</w:t>
      </w:r>
      <w:r w:rsidR="004201D8" w:rsidRPr="002B4EAF">
        <w:rPr>
          <w:rFonts w:ascii="Times New Roman" w:hAnsi="Times New Roman"/>
          <w:i/>
          <w:sz w:val="24"/>
        </w:rPr>
        <w:t> :</w:t>
      </w:r>
    </w:p>
    <w:p w14:paraId="0000006D" w14:textId="2CF5BAEA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Mettre à jour les indicateurs biologiques et halieutiques suivants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</w:t>
      </w:r>
      <w:r w:rsidR="00081424" w:rsidRPr="002B4EAF">
        <w:rPr>
          <w:rFonts w:ascii="Times New Roman" w:hAnsi="Times New Roman"/>
          <w:sz w:val="24"/>
        </w:rPr>
        <w:t>u stock de</w:t>
      </w:r>
      <w:r w:rsidR="004201D8" w:rsidRPr="002B4EAF">
        <w:rPr>
          <w:rFonts w:ascii="Times New Roman" w:hAnsi="Times New Roman"/>
          <w:sz w:val="24"/>
        </w:rPr>
        <w:t xml:space="preserve"> morue </w:t>
      </w:r>
      <w:r w:rsidRPr="002B4EAF">
        <w:rPr>
          <w:rFonts w:ascii="Times New Roman" w:hAnsi="Times New Roman"/>
          <w:sz w:val="24"/>
        </w:rPr>
        <w:t>dans l</w:t>
      </w:r>
      <w:r w:rsidR="004201D8" w:rsidRPr="002B4EAF">
        <w:rPr>
          <w:rFonts w:ascii="Times New Roman" w:hAnsi="Times New Roman"/>
          <w:sz w:val="24"/>
        </w:rPr>
        <w:t>a z</w:t>
      </w:r>
      <w:r w:rsidR="00810EE6" w:rsidRPr="002B4EAF">
        <w:rPr>
          <w:rFonts w:ascii="Times New Roman" w:hAnsi="Times New Roman"/>
          <w:sz w:val="24"/>
        </w:rPr>
        <w:t xml:space="preserve">one de gestion </w:t>
      </w:r>
      <w:r w:rsidR="004201D8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081424" w:rsidRPr="002B4EAF">
        <w:rPr>
          <w:rFonts w:ascii="Times New Roman" w:hAnsi="Times New Roman"/>
          <w:sz w:val="24"/>
        </w:rPr>
        <w:t xml:space="preserve">est du banc de Georges au moyen </w:t>
      </w:r>
      <w:r w:rsidR="00810EE6" w:rsidRPr="002B4EAF">
        <w:rPr>
          <w:rFonts w:ascii="Times New Roman" w:hAnsi="Times New Roman"/>
          <w:sz w:val="24"/>
        </w:rPr>
        <w:t>des données précédemment manquantes, ainsi que des données disponibles pour 2022-2023</w:t>
      </w:r>
      <w:r w:rsidR="00600B80" w:rsidRPr="002B4EAF">
        <w:rPr>
          <w:rFonts w:ascii="Times New Roman" w:hAnsi="Times New Roman"/>
          <w:sz w:val="24"/>
        </w:rPr>
        <w:t> </w:t>
      </w:r>
      <w:r w:rsidR="00810EE6" w:rsidRPr="002B4EAF">
        <w:rPr>
          <w:rFonts w:ascii="Times New Roman" w:hAnsi="Times New Roman"/>
          <w:sz w:val="24"/>
        </w:rPr>
        <w:t xml:space="preserve">: </w:t>
      </w:r>
      <w:r w:rsidR="00081424" w:rsidRPr="002B4EAF">
        <w:rPr>
          <w:rFonts w:ascii="Times New Roman" w:hAnsi="Times New Roman"/>
          <w:sz w:val="24"/>
        </w:rPr>
        <w:t>coefficient</w:t>
      </w:r>
      <w:r w:rsidR="00810EE6" w:rsidRPr="002B4EAF">
        <w:rPr>
          <w:rFonts w:ascii="Times New Roman" w:hAnsi="Times New Roman"/>
          <w:sz w:val="24"/>
        </w:rPr>
        <w:t xml:space="preserve"> de condition, indices de </w:t>
      </w:r>
      <w:r w:rsidR="00081424" w:rsidRPr="002B4EAF">
        <w:rPr>
          <w:rFonts w:ascii="Times New Roman" w:hAnsi="Times New Roman"/>
          <w:sz w:val="24"/>
        </w:rPr>
        <w:t xml:space="preserve">la </w:t>
      </w:r>
      <w:r w:rsidR="00810EE6" w:rsidRPr="002B4EAF">
        <w:rPr>
          <w:rFonts w:ascii="Times New Roman" w:hAnsi="Times New Roman"/>
          <w:sz w:val="24"/>
        </w:rPr>
        <w:t>biomasse d</w:t>
      </w:r>
      <w:r w:rsidR="004201D8"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="00810EE6" w:rsidRPr="002B4EAF">
        <w:rPr>
          <w:rFonts w:ascii="Times New Roman" w:hAnsi="Times New Roman"/>
          <w:sz w:val="24"/>
        </w:rPr>
        <w:t xml:space="preserve"> </w:t>
      </w:r>
      <w:r w:rsidR="00081424" w:rsidRPr="002B4EAF">
        <w:rPr>
          <w:rFonts w:ascii="Times New Roman" w:hAnsi="Times New Roman"/>
          <w:sz w:val="24"/>
        </w:rPr>
        <w:t xml:space="preserve">de </w:t>
      </w:r>
      <w:r w:rsidR="00810EE6" w:rsidRPr="002B4EAF">
        <w:rPr>
          <w:rFonts w:ascii="Times New Roman" w:hAnsi="Times New Roman"/>
          <w:sz w:val="24"/>
        </w:rPr>
        <w:t xml:space="preserve">la zone balayée, </w:t>
      </w:r>
      <w:r w:rsidR="009513FA" w:rsidRPr="002B4EAF">
        <w:rPr>
          <w:rFonts w:ascii="Times New Roman" w:hAnsi="Times New Roman"/>
          <w:sz w:val="24"/>
        </w:rPr>
        <w:t>prise</w:t>
      </w:r>
      <w:r w:rsidR="00810EE6" w:rsidRPr="002B4EAF">
        <w:rPr>
          <w:rFonts w:ascii="Times New Roman" w:hAnsi="Times New Roman"/>
          <w:sz w:val="24"/>
        </w:rPr>
        <w:t xml:space="preserve">s </w:t>
      </w:r>
      <w:r w:rsidR="00081424" w:rsidRPr="002B4EAF">
        <w:rPr>
          <w:rFonts w:ascii="Times New Roman" w:hAnsi="Times New Roman"/>
          <w:sz w:val="24"/>
        </w:rPr>
        <w:t>de la</w:t>
      </w:r>
      <w:r w:rsidR="00810EE6" w:rsidRPr="002B4EAF">
        <w:rPr>
          <w:rFonts w:ascii="Times New Roman" w:hAnsi="Times New Roman"/>
          <w:sz w:val="24"/>
        </w:rPr>
        <w:t xml:space="preserve"> pêche et </w:t>
      </w:r>
      <w:r w:rsidR="00081424" w:rsidRPr="002B4EAF">
        <w:rPr>
          <w:rFonts w:ascii="Times New Roman" w:hAnsi="Times New Roman"/>
          <w:sz w:val="24"/>
        </w:rPr>
        <w:t xml:space="preserve">du </w:t>
      </w:r>
      <w:r w:rsidR="000B4843" w:rsidRPr="002B4EAF">
        <w:rPr>
          <w:rFonts w:ascii="Times New Roman" w:hAnsi="Times New Roman"/>
          <w:sz w:val="24"/>
        </w:rPr>
        <w:t>relevé</w:t>
      </w:r>
      <w:r w:rsidR="00810EE6" w:rsidRPr="002B4EAF">
        <w:rPr>
          <w:rFonts w:ascii="Times New Roman" w:hAnsi="Times New Roman"/>
          <w:sz w:val="24"/>
        </w:rPr>
        <w:t xml:space="preserve"> </w:t>
      </w:r>
      <w:r w:rsidR="00081424" w:rsidRPr="002B4EAF">
        <w:rPr>
          <w:rFonts w:ascii="Times New Roman" w:hAnsi="Times New Roman"/>
          <w:sz w:val="24"/>
        </w:rPr>
        <w:t>selon</w:t>
      </w:r>
      <w:r w:rsidR="00810EE6" w:rsidRPr="002B4EAF">
        <w:rPr>
          <w:rFonts w:ascii="Times New Roman" w:hAnsi="Times New Roman"/>
          <w:sz w:val="24"/>
        </w:rPr>
        <w:t xml:space="preserve"> la longueur et</w:t>
      </w:r>
      <w:r w:rsidR="00081424" w:rsidRPr="002B4EAF">
        <w:rPr>
          <w:rFonts w:ascii="Times New Roman" w:hAnsi="Times New Roman"/>
          <w:sz w:val="24"/>
        </w:rPr>
        <w:t xml:space="preserve"> l</w:t>
      </w:r>
      <w:r w:rsidR="003908EF" w:rsidRPr="002B4EAF">
        <w:rPr>
          <w:rFonts w:ascii="Times New Roman" w:hAnsi="Times New Roman"/>
          <w:sz w:val="24"/>
        </w:rPr>
        <w:t>’</w:t>
      </w:r>
      <w:r w:rsidR="00810EE6" w:rsidRPr="002B4EAF">
        <w:rPr>
          <w:rFonts w:ascii="Times New Roman" w:hAnsi="Times New Roman"/>
          <w:sz w:val="24"/>
        </w:rPr>
        <w:t xml:space="preserve">âge, </w:t>
      </w:r>
      <w:bookmarkStart w:id="0" w:name="_Hlk135053991"/>
      <w:r w:rsidR="004201D8" w:rsidRPr="002B4EAF">
        <w:rPr>
          <w:rFonts w:ascii="Times New Roman" w:hAnsi="Times New Roman"/>
          <w:sz w:val="24"/>
        </w:rPr>
        <w:t xml:space="preserve">valeur </w:t>
      </w:r>
      <w:r w:rsidR="00081424" w:rsidRPr="002B4EAF">
        <w:rPr>
          <w:rFonts w:ascii="Times New Roman" w:hAnsi="Times New Roman"/>
          <w:sz w:val="24"/>
        </w:rPr>
        <w:t xml:space="preserve">F </w:t>
      </w:r>
      <w:r w:rsidR="004201D8" w:rsidRPr="002B4EAF">
        <w:rPr>
          <w:rFonts w:ascii="Times New Roman" w:hAnsi="Times New Roman"/>
          <w:sz w:val="24"/>
        </w:rPr>
        <w:t>relative</w:t>
      </w:r>
      <w:r w:rsidR="00810EE6" w:rsidRPr="002B4EAF">
        <w:rPr>
          <w:rFonts w:ascii="Times New Roman" w:hAnsi="Times New Roman"/>
          <w:sz w:val="24"/>
        </w:rPr>
        <w:t xml:space="preserve">, </w:t>
      </w:r>
      <w:r w:rsidR="00081424" w:rsidRPr="002B4EAF">
        <w:rPr>
          <w:rFonts w:ascii="Times New Roman" w:hAnsi="Times New Roman"/>
          <w:sz w:val="24"/>
        </w:rPr>
        <w:t xml:space="preserve">valeur </w:t>
      </w:r>
      <w:r w:rsidR="00810EE6" w:rsidRPr="002B4EAF">
        <w:rPr>
          <w:rFonts w:ascii="Times New Roman" w:hAnsi="Times New Roman"/>
          <w:sz w:val="24"/>
        </w:rPr>
        <w:t xml:space="preserve">Z et </w:t>
      </w:r>
      <w:r w:rsidR="004201D8" w:rsidRPr="002B4EAF">
        <w:rPr>
          <w:rFonts w:ascii="Times New Roman" w:hAnsi="Times New Roman"/>
          <w:sz w:val="24"/>
        </w:rPr>
        <w:t>prises</w:t>
      </w:r>
      <w:bookmarkEnd w:id="0"/>
      <w:r w:rsidR="00810EE6" w:rsidRPr="002B4EAF">
        <w:rPr>
          <w:rFonts w:ascii="Times New Roman" w:hAnsi="Times New Roman"/>
          <w:sz w:val="24"/>
        </w:rPr>
        <w:t>.</w:t>
      </w:r>
    </w:p>
    <w:p w14:paraId="0000006F" w14:textId="438AD943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Fournir une mise à jour de toute évaluation récente concernant les stocks limitrophes ou se chevauchant</w:t>
      </w:r>
      <w:r w:rsidR="00081424" w:rsidRPr="002B4EAF">
        <w:rPr>
          <w:rFonts w:ascii="Times New Roman" w:hAnsi="Times New Roman"/>
          <w:sz w:val="24"/>
        </w:rPr>
        <w:t>.</w:t>
      </w:r>
    </w:p>
    <w:p w14:paraId="00000071" w14:textId="069739CC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Comparer les hypothèses longueur-poids, croissance et maturité de </w:t>
      </w:r>
      <w:r w:rsidR="00081424"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081424" w:rsidRPr="002B4EAF">
        <w:rPr>
          <w:rFonts w:ascii="Times New Roman" w:hAnsi="Times New Roman"/>
          <w:sz w:val="24"/>
        </w:rPr>
        <w:t xml:space="preserve">outil DLM </w:t>
      </w:r>
      <w:r w:rsidRPr="002B4EAF">
        <w:rPr>
          <w:rFonts w:ascii="Times New Roman" w:hAnsi="Times New Roman"/>
          <w:sz w:val="24"/>
        </w:rPr>
        <w:t>avec les données d</w:t>
      </w:r>
      <w:r w:rsidR="00081424" w:rsidRPr="002B4EAF">
        <w:rPr>
          <w:rFonts w:ascii="Times New Roman" w:hAnsi="Times New Roman"/>
          <w:sz w:val="24"/>
        </w:rPr>
        <w:t xml:space="preserve">es </w:t>
      </w:r>
      <w:r w:rsidR="000B4843" w:rsidRPr="002B4EAF">
        <w:rPr>
          <w:rFonts w:ascii="Times New Roman" w:hAnsi="Times New Roman"/>
          <w:sz w:val="24"/>
        </w:rPr>
        <w:t>relevé</w:t>
      </w:r>
      <w:r w:rsidR="00081424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disponibles.</w:t>
      </w:r>
    </w:p>
    <w:p w14:paraId="00000072" w14:textId="417980AE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Évaluer les hypothèses et commenter la validité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outil DLM.</w:t>
      </w:r>
    </w:p>
    <w:p w14:paraId="00000074" w14:textId="3CD5D8BE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 xml:space="preserve">● </w:t>
      </w:r>
      <w:r w:rsidRPr="002B4EAF">
        <w:rPr>
          <w:rFonts w:ascii="Times New Roman" w:hAnsi="Times New Roman"/>
          <w:sz w:val="24"/>
        </w:rPr>
        <w:t xml:space="preserve">Commenter les changements dans les </w:t>
      </w:r>
      <w:r w:rsidR="000B4843" w:rsidRPr="002B4EAF">
        <w:rPr>
          <w:rFonts w:ascii="Times New Roman" w:hAnsi="Times New Roman"/>
          <w:sz w:val="24"/>
        </w:rPr>
        <w:t>relevé</w:t>
      </w:r>
      <w:r w:rsidRPr="002B4EAF">
        <w:rPr>
          <w:rFonts w:ascii="Times New Roman" w:hAnsi="Times New Roman"/>
          <w:sz w:val="24"/>
        </w:rPr>
        <w:t xml:space="preserve">s et les indicateurs de pêche et fournir des avis </w:t>
      </w:r>
      <w:r w:rsidR="00081424" w:rsidRPr="002B4EAF">
        <w:rPr>
          <w:rFonts w:ascii="Times New Roman" w:hAnsi="Times New Roman"/>
          <w:sz w:val="24"/>
        </w:rPr>
        <w:t xml:space="preserve">désignés </w:t>
      </w:r>
      <w:r w:rsidRPr="002B4EAF">
        <w:rPr>
          <w:rFonts w:ascii="Times New Roman" w:hAnsi="Times New Roman"/>
          <w:sz w:val="24"/>
        </w:rPr>
        <w:t xml:space="preserve">par la procédure de gestion choisie par le </w:t>
      </w:r>
      <w:r w:rsidR="00FE2FB4" w:rsidRPr="002B4EAF">
        <w:rPr>
          <w:rFonts w:ascii="Times New Roman" w:hAnsi="Times New Roman"/>
          <w:sz w:val="24"/>
        </w:rPr>
        <w:t>COGST</w:t>
      </w:r>
      <w:r w:rsidRPr="002B4EAF">
        <w:rPr>
          <w:rFonts w:ascii="Times New Roman" w:hAnsi="Times New Roman"/>
          <w:sz w:val="24"/>
        </w:rPr>
        <w:t>.</w:t>
      </w:r>
    </w:p>
    <w:p w14:paraId="00000075" w14:textId="77777777" w:rsidR="00903353" w:rsidRPr="002B4EAF" w:rsidRDefault="0090335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67946F8E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EAF">
        <w:rPr>
          <w:rFonts w:ascii="Times New Roman" w:hAnsi="Times New Roman"/>
          <w:i/>
          <w:sz w:val="24"/>
        </w:rPr>
        <w:t>Aiglefin</w:t>
      </w:r>
      <w:r w:rsidR="00081424" w:rsidRPr="002B4EAF">
        <w:rPr>
          <w:rFonts w:ascii="Times New Roman" w:hAnsi="Times New Roman"/>
          <w:i/>
          <w:sz w:val="24"/>
        </w:rPr>
        <w:t> :</w:t>
      </w:r>
    </w:p>
    <w:p w14:paraId="00000077" w14:textId="351CA557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</w:t>
      </w:r>
      <w:r w:rsidR="00081424" w:rsidRPr="002B4EAF">
        <w:rPr>
          <w:rFonts w:ascii="Times New Roman" w:hAnsi="Times New Roman"/>
          <w:sz w:val="24"/>
        </w:rPr>
        <w:t>Mettre à jour les indicateurs biologiques et halieutiques suivants de l</w:t>
      </w:r>
      <w:r w:rsidR="003908EF" w:rsidRPr="002B4EAF">
        <w:rPr>
          <w:rFonts w:ascii="Times New Roman" w:hAnsi="Times New Roman"/>
          <w:sz w:val="24"/>
        </w:rPr>
        <w:t>’</w:t>
      </w:r>
      <w:r w:rsidR="00081424" w:rsidRPr="002B4EAF">
        <w:rPr>
          <w:rFonts w:ascii="Times New Roman" w:hAnsi="Times New Roman"/>
          <w:sz w:val="24"/>
        </w:rPr>
        <w:t>état du stock d</w:t>
      </w:r>
      <w:r w:rsidR="003908EF" w:rsidRPr="002B4EAF">
        <w:rPr>
          <w:rFonts w:ascii="Times New Roman" w:hAnsi="Times New Roman"/>
          <w:sz w:val="24"/>
        </w:rPr>
        <w:t>’</w:t>
      </w:r>
      <w:r w:rsidR="00081424" w:rsidRPr="002B4EAF">
        <w:rPr>
          <w:rFonts w:ascii="Times New Roman" w:hAnsi="Times New Roman"/>
          <w:sz w:val="24"/>
        </w:rPr>
        <w:t>aiglefin dans la zone de gestion de l</w:t>
      </w:r>
      <w:r w:rsidR="003908EF" w:rsidRPr="002B4EAF">
        <w:rPr>
          <w:rFonts w:ascii="Times New Roman" w:hAnsi="Times New Roman"/>
          <w:sz w:val="24"/>
        </w:rPr>
        <w:t>’</w:t>
      </w:r>
      <w:r w:rsidR="00081424" w:rsidRPr="002B4EAF">
        <w:rPr>
          <w:rFonts w:ascii="Times New Roman" w:hAnsi="Times New Roman"/>
          <w:sz w:val="24"/>
        </w:rPr>
        <w:t>est du banc de Georges au moyen des données précédemment manquantes</w:t>
      </w:r>
      <w:r w:rsidR="00E76642" w:rsidRPr="002B4EAF">
        <w:rPr>
          <w:rFonts w:ascii="Times New Roman" w:hAnsi="Times New Roman"/>
          <w:sz w:val="24"/>
        </w:rPr>
        <w:t xml:space="preserve"> du relevé du printemps</w:t>
      </w:r>
      <w:r w:rsidR="00600B80" w:rsidRPr="002B4EAF">
        <w:rPr>
          <w:rFonts w:ascii="Times New Roman" w:hAnsi="Times New Roman"/>
          <w:sz w:val="24"/>
        </w:rPr>
        <w:t> </w:t>
      </w:r>
      <w:r w:rsidR="00E76642" w:rsidRPr="002B4EAF">
        <w:rPr>
          <w:rFonts w:ascii="Times New Roman" w:hAnsi="Times New Roman"/>
          <w:sz w:val="24"/>
        </w:rPr>
        <w:t>2022 du MPO</w:t>
      </w:r>
      <w:r w:rsidR="00081424" w:rsidRPr="002B4EAF">
        <w:rPr>
          <w:rFonts w:ascii="Times New Roman" w:hAnsi="Times New Roman"/>
          <w:sz w:val="24"/>
        </w:rPr>
        <w:t>, ainsi que des données disponibles pour 2022-2023</w:t>
      </w:r>
      <w:r w:rsidR="00600B80" w:rsidRPr="002B4EAF">
        <w:rPr>
          <w:rFonts w:ascii="Times New Roman" w:hAnsi="Times New Roman"/>
          <w:sz w:val="24"/>
        </w:rPr>
        <w:t> </w:t>
      </w:r>
      <w:r w:rsidR="00081424" w:rsidRPr="002B4EAF">
        <w:rPr>
          <w:rFonts w:ascii="Times New Roman" w:hAnsi="Times New Roman"/>
          <w:sz w:val="24"/>
        </w:rPr>
        <w:t>: coefficient de condition, indices de la biomasse du relevé de la zone balayée, prises de la pêche et du relevé selon la longueur et l</w:t>
      </w:r>
      <w:r w:rsidR="003908EF" w:rsidRPr="002B4EAF">
        <w:rPr>
          <w:rFonts w:ascii="Times New Roman" w:hAnsi="Times New Roman"/>
          <w:sz w:val="24"/>
        </w:rPr>
        <w:t>’</w:t>
      </w:r>
      <w:r w:rsidR="00081424" w:rsidRPr="002B4EAF">
        <w:rPr>
          <w:rFonts w:ascii="Times New Roman" w:hAnsi="Times New Roman"/>
          <w:sz w:val="24"/>
        </w:rPr>
        <w:t>âge, valeur F relative, valeur Z et prises</w:t>
      </w:r>
      <w:r w:rsidRPr="002B4EAF">
        <w:rPr>
          <w:rFonts w:ascii="Times New Roman" w:hAnsi="Times New Roman"/>
          <w:sz w:val="24"/>
        </w:rPr>
        <w:t>.</w:t>
      </w:r>
    </w:p>
    <w:p w14:paraId="0000007D" w14:textId="312F5698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● Cerner et commenter les changements dans les indicateurs du relevé et de la pêche (par rapport aux indicateurs du CERT de</w:t>
      </w:r>
      <w:r w:rsidR="00E76642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2022).</w:t>
      </w:r>
    </w:p>
    <w:p w14:paraId="00000080" w14:textId="17202733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Mettre à jour le modèle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évaluation </w:t>
      </w:r>
      <w:r w:rsidR="00E76642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 avec les données les plus récentes et fournir un avis 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 pour 2024 (une année de projections) pour la zone de gestion </w:t>
      </w:r>
      <w:r w:rsidR="00E76642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="00E76642" w:rsidRPr="002B4EAF">
        <w:rPr>
          <w:rFonts w:ascii="Times New Roman" w:hAnsi="Times New Roman"/>
          <w:sz w:val="24"/>
        </w:rPr>
        <w:t>.</w:t>
      </w:r>
    </w:p>
    <w:p w14:paraId="00000082" w14:textId="2F0A389A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Fournir une mise à jour de toute évaluation récente concernant les stocks limitrophes ou se chevauchant.</w:t>
      </w:r>
    </w:p>
    <w:p w14:paraId="00000085" w14:textId="606601CC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[Sous réserve d</w:t>
      </w:r>
      <w:r w:rsidR="003908EF" w:rsidRPr="002B4EAF">
        <w:rPr>
          <w:rFonts w:ascii="Times New Roman" w:hAnsi="Times New Roman"/>
          <w:sz w:val="24"/>
        </w:rPr>
        <w:t>’</w:t>
      </w:r>
      <w:r w:rsidR="00E76642" w:rsidRPr="002B4EAF">
        <w:rPr>
          <w:rFonts w:ascii="Times New Roman" w:hAnsi="Times New Roman"/>
          <w:sz w:val="24"/>
        </w:rPr>
        <w:t xml:space="preserve">une réunion </w:t>
      </w:r>
      <w:r w:rsidR="00E44FFB">
        <w:rPr>
          <w:rFonts w:ascii="Times New Roman" w:hAnsi="Times New Roman"/>
          <w:sz w:val="24"/>
        </w:rPr>
        <w:t xml:space="preserve">intersessions </w:t>
      </w:r>
      <w:r w:rsidRPr="002B4EAF">
        <w:rPr>
          <w:rFonts w:ascii="Times New Roman" w:hAnsi="Times New Roman"/>
          <w:sz w:val="24"/>
        </w:rPr>
        <w:t xml:space="preserve">du </w:t>
      </w:r>
      <w:r w:rsidR="00FE2FB4" w:rsidRPr="002B4EAF">
        <w:rPr>
          <w:rFonts w:ascii="Times New Roman" w:hAnsi="Times New Roman"/>
          <w:sz w:val="24"/>
        </w:rPr>
        <w:t>CERT</w:t>
      </w:r>
      <w:r w:rsidRPr="002B4EAF">
        <w:rPr>
          <w:rFonts w:ascii="Times New Roman" w:hAnsi="Times New Roman"/>
          <w:sz w:val="24"/>
        </w:rPr>
        <w:t xml:space="preserve">, </w:t>
      </w:r>
      <w:r w:rsidR="00E76642" w:rsidRPr="002B4EAF">
        <w:rPr>
          <w:rFonts w:ascii="Times New Roman" w:hAnsi="Times New Roman"/>
          <w:sz w:val="24"/>
        </w:rPr>
        <w:t xml:space="preserve">préciser </w:t>
      </w:r>
      <w:r w:rsidRPr="002B4EAF">
        <w:rPr>
          <w:rFonts w:ascii="Times New Roman" w:hAnsi="Times New Roman"/>
          <w:sz w:val="24"/>
        </w:rPr>
        <w:t xml:space="preserve">et recommander </w:t>
      </w:r>
      <w:r w:rsidR="00E76642" w:rsidRPr="002B4EAF">
        <w:rPr>
          <w:rFonts w:ascii="Times New Roman" w:hAnsi="Times New Roman"/>
          <w:sz w:val="24"/>
        </w:rPr>
        <w:t>la valeur F</w:t>
      </w:r>
      <w:r w:rsidRPr="002B4EAF">
        <w:rPr>
          <w:rFonts w:ascii="Times New Roman" w:hAnsi="Times New Roman"/>
          <w:sz w:val="24"/>
          <w:vertAlign w:val="subscript"/>
        </w:rPr>
        <w:t>r</w:t>
      </w:r>
      <w:r w:rsidR="00E76642" w:rsidRPr="002B4EAF">
        <w:rPr>
          <w:rFonts w:ascii="Times New Roman" w:hAnsi="Times New Roman"/>
          <w:sz w:val="24"/>
          <w:vertAlign w:val="subscript"/>
        </w:rPr>
        <w:t>é</w:t>
      </w:r>
      <w:r w:rsidRPr="002B4EAF">
        <w:rPr>
          <w:rFonts w:ascii="Times New Roman" w:hAnsi="Times New Roman"/>
          <w:sz w:val="24"/>
          <w:vertAlign w:val="subscript"/>
        </w:rPr>
        <w:t>f</w:t>
      </w:r>
      <w:r w:rsidR="00E76642" w:rsidRPr="002B4EAF">
        <w:rPr>
          <w:rFonts w:ascii="Times New Roman" w:hAnsi="Times New Roman"/>
          <w:sz w:val="24"/>
          <w:vertAlign w:val="subscript"/>
        </w:rPr>
        <w:t xml:space="preserve"> </w:t>
      </w:r>
      <w:r w:rsidR="00E76642" w:rsidRPr="002B4EAF">
        <w:rPr>
          <w:rFonts w:ascii="Times New Roman" w:hAnsi="Times New Roman"/>
          <w:sz w:val="24"/>
        </w:rPr>
        <w:t>de 2022, donner des précis</w:t>
      </w:r>
      <w:r w:rsidR="00A07040" w:rsidRPr="002B4EAF">
        <w:rPr>
          <w:rFonts w:ascii="Times New Roman" w:hAnsi="Times New Roman"/>
          <w:sz w:val="24"/>
        </w:rPr>
        <w:t>ions</w:t>
      </w:r>
      <w:r w:rsidR="00E76642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 xml:space="preserve">sur les compromis sur les </w:t>
      </w:r>
      <w:r w:rsidR="00E76642" w:rsidRPr="002B4EAF">
        <w:rPr>
          <w:rFonts w:ascii="Times New Roman" w:hAnsi="Times New Roman"/>
          <w:sz w:val="24"/>
        </w:rPr>
        <w:t>mesures de rechange,</w:t>
      </w:r>
      <w:r w:rsidRPr="002B4EAF">
        <w:rPr>
          <w:rFonts w:ascii="Times New Roman" w:hAnsi="Times New Roman"/>
          <w:sz w:val="24"/>
        </w:rPr>
        <w:t xml:space="preserve"> recommander </w:t>
      </w:r>
      <w:r w:rsidR="00E44FFB">
        <w:rPr>
          <w:rFonts w:ascii="Times New Roman" w:hAnsi="Times New Roman"/>
          <w:sz w:val="24"/>
        </w:rPr>
        <w:t xml:space="preserve">la manière de mettre à jour </w:t>
      </w:r>
      <w:r w:rsidRPr="002B4EAF">
        <w:rPr>
          <w:rFonts w:ascii="Times New Roman" w:hAnsi="Times New Roman"/>
          <w:sz w:val="24"/>
        </w:rPr>
        <w:t>l</w:t>
      </w:r>
      <w:r w:rsidR="00E76642" w:rsidRPr="002B4EAF">
        <w:rPr>
          <w:rFonts w:ascii="Times New Roman" w:hAnsi="Times New Roman"/>
          <w:sz w:val="24"/>
        </w:rPr>
        <w:t>a valeur F</w:t>
      </w:r>
      <w:r w:rsidRPr="002B4EAF">
        <w:rPr>
          <w:rFonts w:ascii="Times New Roman" w:hAnsi="Times New Roman"/>
          <w:sz w:val="24"/>
          <w:vertAlign w:val="subscript"/>
        </w:rPr>
        <w:t>r</w:t>
      </w:r>
      <w:r w:rsidR="00E76642" w:rsidRPr="002B4EAF">
        <w:rPr>
          <w:rFonts w:ascii="Times New Roman" w:hAnsi="Times New Roman"/>
          <w:sz w:val="24"/>
          <w:vertAlign w:val="subscript"/>
        </w:rPr>
        <w:t>é</w:t>
      </w:r>
      <w:r w:rsidRPr="002B4EAF">
        <w:rPr>
          <w:rFonts w:ascii="Times New Roman" w:hAnsi="Times New Roman"/>
          <w:sz w:val="24"/>
          <w:vertAlign w:val="subscript"/>
        </w:rPr>
        <w:t>f</w:t>
      </w:r>
      <w:r w:rsidRPr="002B4EAF">
        <w:rPr>
          <w:rFonts w:ascii="Times New Roman" w:hAnsi="Times New Roman"/>
          <w:sz w:val="24"/>
        </w:rPr>
        <w:t>, y compris la fréquenc</w:t>
      </w:r>
      <w:r w:rsidR="00E76642" w:rsidRPr="002B4EAF">
        <w:rPr>
          <w:rFonts w:ascii="Times New Roman" w:hAnsi="Times New Roman"/>
          <w:sz w:val="24"/>
        </w:rPr>
        <w:t>e.</w:t>
      </w:r>
      <w:r w:rsidRPr="002B4EAF">
        <w:rPr>
          <w:rFonts w:ascii="Times New Roman" w:hAnsi="Times New Roman"/>
          <w:sz w:val="24"/>
        </w:rPr>
        <w:t>]</w:t>
      </w:r>
    </w:p>
    <w:p w14:paraId="00000086" w14:textId="77777777" w:rsidR="00903353" w:rsidRPr="002B4EAF" w:rsidRDefault="00903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45F93B15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EAF">
        <w:rPr>
          <w:rFonts w:ascii="Times New Roman" w:hAnsi="Times New Roman"/>
          <w:i/>
          <w:sz w:val="24"/>
        </w:rPr>
        <w:t>Limande à queue jaune</w:t>
      </w:r>
      <w:r w:rsidR="00600B80" w:rsidRPr="002B4EAF">
        <w:rPr>
          <w:rFonts w:ascii="Times New Roman" w:hAnsi="Times New Roman"/>
          <w:i/>
          <w:sz w:val="24"/>
        </w:rPr>
        <w:t> </w:t>
      </w:r>
      <w:r w:rsidRPr="002B4EAF">
        <w:rPr>
          <w:rFonts w:ascii="Times New Roman" w:hAnsi="Times New Roman"/>
          <w:i/>
          <w:sz w:val="24"/>
        </w:rPr>
        <w:t>:</w:t>
      </w:r>
    </w:p>
    <w:p w14:paraId="0000008A" w14:textId="06557A6C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Mettre à jour les résultats concernant les renseignements les plus récents provenant des </w:t>
      </w:r>
      <w:r w:rsidR="00E76642" w:rsidRPr="002B4EAF">
        <w:rPr>
          <w:rFonts w:ascii="Times New Roman" w:hAnsi="Times New Roman"/>
          <w:sz w:val="24"/>
        </w:rPr>
        <w:t xml:space="preserve">relevés des </w:t>
      </w:r>
      <w:r w:rsidRPr="002B4EAF">
        <w:rPr>
          <w:rFonts w:ascii="Times New Roman" w:hAnsi="Times New Roman"/>
          <w:sz w:val="24"/>
        </w:rPr>
        <w:t>pêches du MPO et du NMFS, y compris les estimations de rejets et les relevés de recherche, et caractériser les incertitudes relatives aux estimations.</w:t>
      </w:r>
    </w:p>
    <w:p w14:paraId="0000008D" w14:textId="53A86C1B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Fournir des avis sur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 pour 2024 </w:t>
      </w:r>
      <w:r w:rsidR="00E76642" w:rsidRPr="002B4EAF">
        <w:rPr>
          <w:rFonts w:ascii="Times New Roman" w:hAnsi="Times New Roman"/>
          <w:sz w:val="24"/>
        </w:rPr>
        <w:t xml:space="preserve">en tenant compte </w:t>
      </w:r>
      <w:r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approche </w:t>
      </w:r>
      <w:r w:rsidR="00E76642" w:rsidRPr="002B4EAF">
        <w:rPr>
          <w:rFonts w:ascii="Times New Roman" w:hAnsi="Times New Roman"/>
          <w:sz w:val="24"/>
        </w:rPr>
        <w:t xml:space="preserve">sur les </w:t>
      </w:r>
      <w:r w:rsidR="00064F45" w:rsidRPr="002B4EAF">
        <w:rPr>
          <w:rFonts w:ascii="Times New Roman" w:hAnsi="Times New Roman"/>
          <w:sz w:val="24"/>
        </w:rPr>
        <w:t>limites</w:t>
      </w:r>
      <w:r w:rsidRPr="002B4EAF">
        <w:rPr>
          <w:rFonts w:ascii="Times New Roman" w:hAnsi="Times New Roman"/>
          <w:sz w:val="24"/>
        </w:rPr>
        <w:t xml:space="preserve"> </w:t>
      </w:r>
      <w:r w:rsidR="00E76642" w:rsidRPr="002B4EAF">
        <w:rPr>
          <w:rFonts w:ascii="Times New Roman" w:hAnsi="Times New Roman"/>
          <w:sz w:val="24"/>
        </w:rPr>
        <w:t xml:space="preserve">établies </w:t>
      </w:r>
      <w:r w:rsidRPr="002B4EAF">
        <w:rPr>
          <w:rFonts w:ascii="Times New Roman" w:hAnsi="Times New Roman"/>
          <w:sz w:val="24"/>
        </w:rPr>
        <w:t>et du taux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exploitation (c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est-à-dire le rapport entre le quota de 2024 et la biomasse d</w:t>
      </w:r>
      <w:r w:rsidR="00E76642" w:rsidRPr="002B4EAF">
        <w:rPr>
          <w:rFonts w:ascii="Times New Roman" w:hAnsi="Times New Roman"/>
          <w:sz w:val="24"/>
        </w:rPr>
        <w:t xml:space="preserve">u </w:t>
      </w:r>
      <w:r w:rsidR="000B4843" w:rsidRPr="002B4EAF">
        <w:rPr>
          <w:rFonts w:ascii="Times New Roman" w:hAnsi="Times New Roman"/>
          <w:sz w:val="24"/>
        </w:rPr>
        <w:t>relevé</w:t>
      </w:r>
      <w:r w:rsidRPr="002B4EAF">
        <w:rPr>
          <w:rFonts w:ascii="Times New Roman" w:hAnsi="Times New Roman"/>
          <w:sz w:val="24"/>
        </w:rPr>
        <w:t xml:space="preserve"> de 2023). Décrire tout </w:t>
      </w:r>
      <w:r w:rsidR="00E76642" w:rsidRPr="002B4EAF">
        <w:rPr>
          <w:rFonts w:ascii="Times New Roman" w:hAnsi="Times New Roman"/>
          <w:sz w:val="24"/>
        </w:rPr>
        <w:t>r</w:t>
      </w:r>
      <w:r w:rsidRPr="002B4EAF">
        <w:rPr>
          <w:rFonts w:ascii="Times New Roman" w:hAnsi="Times New Roman"/>
          <w:sz w:val="24"/>
        </w:rPr>
        <w:t xml:space="preserve">ajustement apporté à la </w:t>
      </w:r>
      <w:r w:rsidR="00E76642" w:rsidRPr="002B4EAF">
        <w:rPr>
          <w:rFonts w:ascii="Times New Roman" w:hAnsi="Times New Roman"/>
          <w:sz w:val="24"/>
        </w:rPr>
        <w:t>limite établie</w:t>
      </w:r>
      <w:r w:rsidRPr="002B4EAF">
        <w:rPr>
          <w:rFonts w:ascii="Times New Roman" w:hAnsi="Times New Roman"/>
          <w:sz w:val="24"/>
        </w:rPr>
        <w:t>, ce qui comprend les incidences sur les avis donnés au COGST.</w:t>
      </w:r>
    </w:p>
    <w:p w14:paraId="0000008E" w14:textId="0F36B859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Mettre à jour et commenter les tendances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exploitation réalisée, de la </w:t>
      </w:r>
      <w:r w:rsidR="00E76642" w:rsidRPr="002B4EAF">
        <w:rPr>
          <w:rFonts w:ascii="Times New Roman" w:hAnsi="Times New Roman"/>
          <w:sz w:val="24"/>
        </w:rPr>
        <w:t>valeur F relative et de la valeur Z</w:t>
      </w:r>
      <w:r w:rsidRPr="002B4EAF">
        <w:rPr>
          <w:rFonts w:ascii="Times New Roman" w:hAnsi="Times New Roman"/>
          <w:sz w:val="24"/>
        </w:rPr>
        <w:t>.</w:t>
      </w:r>
    </w:p>
    <w:p w14:paraId="00000091" w14:textId="71DF4732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lastRenderedPageBreak/>
        <w:t>●</w:t>
      </w:r>
      <w:r w:rsidRPr="002B4EAF">
        <w:rPr>
          <w:rFonts w:ascii="Times New Roman" w:hAnsi="Times New Roman"/>
          <w:sz w:val="24"/>
        </w:rPr>
        <w:t xml:space="preserve"> Examiner les résultats </w:t>
      </w:r>
      <w:r w:rsidR="00E76642" w:rsidRPr="002B4EAF">
        <w:rPr>
          <w:rFonts w:ascii="Times New Roman" w:hAnsi="Times New Roman"/>
          <w:sz w:val="24"/>
        </w:rPr>
        <w:t>des relevés d</w:t>
      </w:r>
      <w:r w:rsidRPr="002B4EAF">
        <w:rPr>
          <w:rFonts w:ascii="Times New Roman" w:hAnsi="Times New Roman"/>
          <w:sz w:val="24"/>
        </w:rPr>
        <w:t>isponibles financés par le programme de mise en jachère pour la recherche qui pourraient fournir un contexte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avis du CERT sur les prises.</w:t>
      </w:r>
    </w:p>
    <w:p w14:paraId="7B052887" w14:textId="77777777" w:rsidR="00147DB5" w:rsidRPr="002B4EAF" w:rsidRDefault="00147DB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92" w14:textId="46825DB4" w:rsidR="00903353" w:rsidRPr="002B4EAF" w:rsidRDefault="00815203" w:rsidP="004812FD">
      <w:pPr>
        <w:spacing w:line="240" w:lineRule="auto"/>
        <w:rPr>
          <w:rFonts w:ascii="Times New Roman" w:hAnsi="Times New Roman"/>
          <w:i/>
          <w:sz w:val="24"/>
        </w:rPr>
      </w:pPr>
      <w:r w:rsidRPr="002B4EAF">
        <w:rPr>
          <w:rFonts w:ascii="Times New Roman" w:hAnsi="Times New Roman"/>
          <w:i/>
          <w:sz w:val="24"/>
        </w:rPr>
        <w:t>Parts allouées</w:t>
      </w:r>
      <w:r w:rsidR="00600B80" w:rsidRPr="002B4EAF">
        <w:rPr>
          <w:rFonts w:ascii="Times New Roman" w:hAnsi="Times New Roman"/>
          <w:i/>
          <w:sz w:val="24"/>
        </w:rPr>
        <w:t> </w:t>
      </w:r>
      <w:r w:rsidRPr="002B4EAF">
        <w:rPr>
          <w:rFonts w:ascii="Times New Roman" w:hAnsi="Times New Roman"/>
          <w:i/>
          <w:sz w:val="24"/>
        </w:rPr>
        <w:t>:</w:t>
      </w:r>
    </w:p>
    <w:p w14:paraId="00000095" w14:textId="2FBCF0B2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Examiner la répartition de la biomasse par rapport à la frontière canado-américaine et mettre à jour les résultats avec les données d</w:t>
      </w:r>
      <w:r w:rsidR="00565ADF" w:rsidRPr="002B4EAF">
        <w:rPr>
          <w:rFonts w:ascii="Times New Roman" w:hAnsi="Times New Roman"/>
          <w:sz w:val="24"/>
        </w:rPr>
        <w:t>es</w:t>
      </w:r>
      <w:r w:rsidRPr="002B4EAF">
        <w:rPr>
          <w:rFonts w:ascii="Times New Roman" w:hAnsi="Times New Roman"/>
          <w:sz w:val="24"/>
        </w:rPr>
        <w:t xml:space="preserve"> relevé</w:t>
      </w:r>
      <w:r w:rsidR="00565ADF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de 202</w:t>
      </w:r>
      <w:r w:rsidR="00565ADF" w:rsidRPr="002B4EAF">
        <w:rPr>
          <w:rFonts w:ascii="Times New Roman" w:hAnsi="Times New Roman"/>
          <w:sz w:val="24"/>
        </w:rPr>
        <w:t>2</w:t>
      </w:r>
      <w:r w:rsidRPr="002B4EAF">
        <w:rPr>
          <w:rFonts w:ascii="Times New Roman" w:hAnsi="Times New Roman"/>
          <w:sz w:val="24"/>
        </w:rPr>
        <w:t>. In</w:t>
      </w:r>
      <w:r w:rsidR="00565ADF" w:rsidRPr="002B4EAF">
        <w:rPr>
          <w:rFonts w:ascii="Times New Roman" w:hAnsi="Times New Roman"/>
          <w:sz w:val="24"/>
        </w:rPr>
        <w:t xml:space="preserve">tégrer </w:t>
      </w:r>
      <w:r w:rsidRPr="002B4EAF">
        <w:rPr>
          <w:rFonts w:ascii="Times New Roman" w:hAnsi="Times New Roman"/>
          <w:sz w:val="24"/>
        </w:rPr>
        <w:t>les conversions de biomasse de la zone balayée lorsque les données sont disponibles.</w:t>
      </w:r>
    </w:p>
    <w:p w14:paraId="00000096" w14:textId="77777777" w:rsidR="00903353" w:rsidRPr="002B4EAF" w:rsidRDefault="00903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62029CA9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EAF">
        <w:rPr>
          <w:rFonts w:ascii="Times New Roman" w:hAnsi="Times New Roman"/>
          <w:i/>
          <w:sz w:val="24"/>
        </w:rPr>
        <w:t>Autres</w:t>
      </w:r>
      <w:r w:rsidR="00600B80" w:rsidRPr="002B4EAF">
        <w:rPr>
          <w:rFonts w:ascii="Times New Roman" w:hAnsi="Times New Roman"/>
          <w:i/>
          <w:sz w:val="24"/>
        </w:rPr>
        <w:t> </w:t>
      </w:r>
      <w:r w:rsidRPr="002B4EAF">
        <w:rPr>
          <w:rFonts w:ascii="Times New Roman" w:hAnsi="Times New Roman"/>
          <w:i/>
          <w:sz w:val="24"/>
        </w:rPr>
        <w:t>:</w:t>
      </w:r>
    </w:p>
    <w:p w14:paraId="0000009A" w14:textId="31E11097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</w:rPr>
        <w:t>Rendre compte de toute modification des relevés susceptible d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avoir une incidence sur les évaluations, comme les changements de navire, de calendrier, de zone de couverture, etc</w:t>
      </w:r>
      <w:r w:rsidR="00565ADF" w:rsidRPr="002B4EAF">
        <w:rPr>
          <w:rFonts w:ascii="Times New Roman" w:hAnsi="Times New Roman"/>
        </w:rPr>
        <w:t xml:space="preserve">. Décrire </w:t>
      </w:r>
      <w:r w:rsidRPr="002B4EAF">
        <w:rPr>
          <w:rFonts w:ascii="Times New Roman" w:hAnsi="Times New Roman"/>
        </w:rPr>
        <w:t>toute incidence potentielle de ces changements.</w:t>
      </w:r>
    </w:p>
    <w:p w14:paraId="0000009B" w14:textId="445FE9CE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</w:rPr>
        <w:t>Discuter</w:t>
      </w:r>
      <w:r w:rsidRPr="002B4EAF">
        <w:rPr>
          <w:rFonts w:ascii="Times New Roman" w:hAnsi="Times New Roman"/>
          <w:sz w:val="24"/>
        </w:rPr>
        <w:t xml:space="preserve">, </w:t>
      </w:r>
      <w:r w:rsidR="00664902">
        <w:rPr>
          <w:rFonts w:ascii="Times New Roman" w:hAnsi="Times New Roman"/>
          <w:sz w:val="24"/>
        </w:rPr>
        <w:t>au besoin</w:t>
      </w:r>
      <w:r w:rsidRPr="002B4EAF">
        <w:rPr>
          <w:rFonts w:ascii="Times New Roman" w:hAnsi="Times New Roman"/>
          <w:sz w:val="24"/>
        </w:rPr>
        <w:t>, des contrecoups des restrictions liées à la COVID-19</w:t>
      </w:r>
      <w:r w:rsidRPr="002B4EAF">
        <w:rPr>
          <w:rFonts w:ascii="Times New Roman" w:hAnsi="Times New Roman"/>
        </w:rPr>
        <w:t xml:space="preserve"> dans chaque pays sur la réalisation ou l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achèvement des travaux relatifs aux mandats, y compris toute solution de rechange pour remédier au manque de données.</w:t>
      </w:r>
    </w:p>
    <w:p w14:paraId="0000009F" w14:textId="4C4CABC9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M</w:t>
      </w:r>
      <w:r w:rsidR="00565ADF" w:rsidRPr="002B4EAF">
        <w:rPr>
          <w:rFonts w:ascii="Times New Roman" w:hAnsi="Times New Roman"/>
          <w:sz w:val="24"/>
        </w:rPr>
        <w:t xml:space="preserve">ettre </w:t>
      </w:r>
      <w:r w:rsidRPr="002B4EAF">
        <w:rPr>
          <w:rFonts w:ascii="Times New Roman" w:hAnsi="Times New Roman"/>
          <w:sz w:val="24"/>
        </w:rPr>
        <w:t xml:space="preserve">à jour </w:t>
      </w:r>
      <w:r w:rsidR="00565ADF" w:rsidRPr="002B4EAF">
        <w:rPr>
          <w:rFonts w:ascii="Times New Roman" w:hAnsi="Times New Roman"/>
          <w:sz w:val="24"/>
        </w:rPr>
        <w:t xml:space="preserve">les </w:t>
      </w:r>
      <w:r w:rsidRPr="002B4EAF">
        <w:rPr>
          <w:rFonts w:ascii="Times New Roman" w:hAnsi="Times New Roman"/>
          <w:sz w:val="24"/>
        </w:rPr>
        <w:t xml:space="preserve">plans de pêche </w:t>
      </w:r>
      <w:r w:rsidR="00565ADF" w:rsidRPr="002B4EAF">
        <w:rPr>
          <w:rFonts w:ascii="Times New Roman" w:hAnsi="Times New Roman"/>
          <w:sz w:val="24"/>
        </w:rPr>
        <w:t xml:space="preserve">à la morue </w:t>
      </w:r>
      <w:r w:rsidR="00664902">
        <w:rPr>
          <w:rFonts w:ascii="Times New Roman" w:hAnsi="Times New Roman"/>
          <w:sz w:val="24"/>
        </w:rPr>
        <w:t xml:space="preserve">dans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="000B4843" w:rsidRPr="002B4EAF">
        <w:rPr>
          <w:rFonts w:ascii="Times New Roman" w:hAnsi="Times New Roman"/>
          <w:sz w:val="24"/>
        </w:rPr>
        <w:t>EBG</w:t>
      </w:r>
      <w:r w:rsidRPr="002B4EAF">
        <w:rPr>
          <w:rFonts w:ascii="Times New Roman" w:hAnsi="Times New Roman"/>
          <w:sz w:val="24"/>
        </w:rPr>
        <w:t xml:space="preserve"> du MPO, </w:t>
      </w:r>
      <w:r w:rsidR="00565ADF" w:rsidRPr="002B4EAF">
        <w:rPr>
          <w:rFonts w:ascii="Times New Roman" w:hAnsi="Times New Roman"/>
          <w:sz w:val="24"/>
        </w:rPr>
        <w:t xml:space="preserve">les activités </w:t>
      </w:r>
      <w:r w:rsidRPr="002B4EAF">
        <w:rPr>
          <w:rFonts w:ascii="Times New Roman" w:hAnsi="Times New Roman"/>
          <w:sz w:val="24"/>
        </w:rPr>
        <w:t xml:space="preserve">du groupe de travail </w:t>
      </w:r>
      <w:r w:rsidR="00565ADF" w:rsidRPr="002B4EAF">
        <w:rPr>
          <w:rFonts w:ascii="Times New Roman" w:hAnsi="Times New Roman"/>
          <w:sz w:val="24"/>
        </w:rPr>
        <w:t xml:space="preserve">du volet </w:t>
      </w:r>
      <w:r w:rsidRPr="002B4EAF">
        <w:rPr>
          <w:rFonts w:ascii="Times New Roman" w:hAnsi="Times New Roman"/>
          <w:sz w:val="24"/>
        </w:rPr>
        <w:t xml:space="preserve">de recherche sur </w:t>
      </w:r>
      <w:r w:rsidR="00664902">
        <w:rPr>
          <w:rFonts w:ascii="Times New Roman" w:hAnsi="Times New Roman"/>
          <w:sz w:val="24"/>
        </w:rPr>
        <w:t xml:space="preserve">la morue franche </w:t>
      </w:r>
      <w:r w:rsidRPr="002B4EAF">
        <w:rPr>
          <w:rFonts w:ascii="Times New Roman" w:hAnsi="Times New Roman"/>
          <w:sz w:val="24"/>
        </w:rPr>
        <w:t xml:space="preserve">et du groupe de travail </w:t>
      </w:r>
      <w:r w:rsidR="00565ADF" w:rsidRPr="002B4EAF">
        <w:rPr>
          <w:rFonts w:ascii="Times New Roman" w:hAnsi="Times New Roman"/>
          <w:sz w:val="24"/>
        </w:rPr>
        <w:t xml:space="preserve">du volet </w:t>
      </w:r>
      <w:r w:rsidRPr="002B4EAF">
        <w:rPr>
          <w:rFonts w:ascii="Times New Roman" w:hAnsi="Times New Roman"/>
          <w:sz w:val="24"/>
        </w:rPr>
        <w:t>de recherche sur la limande à queue jaune.</w:t>
      </w:r>
    </w:p>
    <w:p w14:paraId="000000A2" w14:textId="751BE149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 xml:space="preserve">● </w:t>
      </w:r>
      <w:r w:rsidRPr="002B4EAF">
        <w:rPr>
          <w:rFonts w:ascii="Times New Roman" w:hAnsi="Times New Roman"/>
        </w:rPr>
        <w:t xml:space="preserve">Rédiger </w:t>
      </w:r>
      <w:r w:rsidR="00565ADF" w:rsidRPr="002B4EAF">
        <w:rPr>
          <w:rFonts w:ascii="Times New Roman" w:hAnsi="Times New Roman"/>
        </w:rPr>
        <w:t xml:space="preserve">un </w:t>
      </w:r>
      <w:r w:rsidRPr="002B4EAF">
        <w:rPr>
          <w:rFonts w:ascii="Times New Roman" w:hAnsi="Times New Roman"/>
        </w:rPr>
        <w:t>mandat en prévision de l</w:t>
      </w:r>
      <w:r w:rsidR="003908EF" w:rsidRPr="002B4EAF">
        <w:rPr>
          <w:rFonts w:ascii="Times New Roman" w:hAnsi="Times New Roman"/>
        </w:rPr>
        <w:t>’</w:t>
      </w:r>
      <w:r w:rsidRPr="002B4EAF">
        <w:rPr>
          <w:rFonts w:ascii="Times New Roman" w:hAnsi="Times New Roman"/>
        </w:rPr>
        <w:t>évaluation de 2024 du CERT</w:t>
      </w:r>
      <w:r w:rsidR="00565ADF" w:rsidRPr="002B4EAF">
        <w:rPr>
          <w:rFonts w:ascii="Times New Roman" w:hAnsi="Times New Roman"/>
        </w:rPr>
        <w:t xml:space="preserve"> </w:t>
      </w:r>
      <w:r w:rsidRPr="002B4EAF">
        <w:rPr>
          <w:rFonts w:ascii="Times New Roman" w:hAnsi="Times New Roman"/>
          <w:sz w:val="24"/>
        </w:rPr>
        <w:t xml:space="preserve">pour </w:t>
      </w:r>
      <w:r w:rsidR="00664902">
        <w:rPr>
          <w:rFonts w:ascii="Times New Roman" w:hAnsi="Times New Roman"/>
          <w:sz w:val="24"/>
        </w:rPr>
        <w:t xml:space="preserve">la morue franche </w:t>
      </w:r>
      <w:r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 du banc Georges,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 du banc Georges et la</w:t>
      </w:r>
      <w:r w:rsidR="00565ADF" w:rsidRPr="002B4EAF">
        <w:rPr>
          <w:rFonts w:ascii="Times New Roman" w:hAnsi="Times New Roman"/>
          <w:sz w:val="24"/>
        </w:rPr>
        <w:t xml:space="preserve"> l</w:t>
      </w:r>
      <w:r w:rsidRPr="002B4EAF">
        <w:rPr>
          <w:rFonts w:ascii="Times New Roman" w:hAnsi="Times New Roman"/>
          <w:sz w:val="24"/>
        </w:rPr>
        <w:t xml:space="preserve">imande à queue jaune du banc </w:t>
      </w:r>
      <w:r w:rsidR="00565ADF" w:rsidRPr="002B4EAF">
        <w:rPr>
          <w:rFonts w:ascii="Times New Roman" w:hAnsi="Times New Roman"/>
          <w:sz w:val="24"/>
        </w:rPr>
        <w:t>de G</w:t>
      </w:r>
      <w:r w:rsidRPr="002B4EAF">
        <w:rPr>
          <w:rFonts w:ascii="Times New Roman" w:hAnsi="Times New Roman"/>
          <w:sz w:val="24"/>
        </w:rPr>
        <w:t>eorges.</w:t>
      </w:r>
    </w:p>
    <w:p w14:paraId="000000A3" w14:textId="77777777" w:rsidR="00903353" w:rsidRPr="002B4EAF" w:rsidRDefault="00903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77777777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EAF">
        <w:rPr>
          <w:rFonts w:ascii="Times New Roman" w:hAnsi="Times New Roman"/>
          <w:i/>
          <w:sz w:val="24"/>
        </w:rPr>
        <w:t>Publications prévues</w:t>
      </w:r>
    </w:p>
    <w:p w14:paraId="000000A5" w14:textId="09058BCB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Rapports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des stocks transfrontaliers du CERT pour les zones de gestion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aiglefin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 du banc Georges, de la morue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est du banc de Georges et de la limande à queue jaune du banc </w:t>
      </w:r>
      <w:r w:rsidR="00565ADF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>Georges.</w:t>
      </w:r>
    </w:p>
    <w:p w14:paraId="000000A8" w14:textId="30884D89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 xml:space="preserve">● </w:t>
      </w:r>
      <w:r w:rsidRPr="002B4EAF">
        <w:rPr>
          <w:rFonts w:ascii="Times New Roman" w:hAnsi="Times New Roman"/>
          <w:sz w:val="24"/>
        </w:rPr>
        <w:t>Documents de référence du CERT pour les parts allouées.</w:t>
      </w:r>
    </w:p>
    <w:p w14:paraId="13CFC048" w14:textId="77777777" w:rsidR="00826541" w:rsidRPr="002B4EAF" w:rsidRDefault="00826541" w:rsidP="008265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EAF">
        <w:rPr>
          <w:rFonts w:ascii="Times New Roman" w:hAnsi="Times New Roman"/>
          <w:i/>
          <w:sz w:val="24"/>
        </w:rPr>
        <w:t>Participation</w:t>
      </w:r>
    </w:p>
    <w:p w14:paraId="000000AA" w14:textId="77777777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5054842"/>
      <w:r w:rsidRPr="002B4EAF">
        <w:rPr>
          <w:rFonts w:ascii="Times New Roman" w:hAnsi="Times New Roman"/>
          <w:sz w:val="24"/>
        </w:rPr>
        <w:t>● S</w:t>
      </w:r>
      <w:bookmarkEnd w:id="1"/>
      <w:r w:rsidRPr="002B4EAF">
        <w:rPr>
          <w:rFonts w:ascii="Times New Roman" w:hAnsi="Times New Roman"/>
          <w:sz w:val="24"/>
        </w:rPr>
        <w:t>cientifiques et gestionnaires du MPO, région des Maritimes</w:t>
      </w:r>
    </w:p>
    <w:p w14:paraId="000000AB" w14:textId="499EA0C2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● Scientifiques et gestionnaires du NMFS, </w:t>
      </w:r>
      <w:r w:rsidR="00664902">
        <w:rPr>
          <w:rFonts w:ascii="Times New Roman" w:hAnsi="Times New Roman"/>
          <w:sz w:val="24"/>
        </w:rPr>
        <w:t xml:space="preserve">grande </w:t>
      </w:r>
      <w:r w:rsidRPr="002B4EAF">
        <w:rPr>
          <w:rFonts w:ascii="Times New Roman" w:hAnsi="Times New Roman"/>
          <w:sz w:val="24"/>
        </w:rPr>
        <w:t xml:space="preserve">région </w:t>
      </w:r>
      <w:r w:rsidR="00664902">
        <w:rPr>
          <w:rFonts w:ascii="Times New Roman" w:hAnsi="Times New Roman"/>
          <w:sz w:val="24"/>
        </w:rPr>
        <w:t>de l’Atlantique</w:t>
      </w:r>
    </w:p>
    <w:p w14:paraId="3D4EBDE8" w14:textId="77777777" w:rsidR="008127F3" w:rsidRPr="002B4EAF" w:rsidRDefault="00815203" w:rsidP="008127F3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2B4EAF">
        <w:rPr>
          <w:rFonts w:ascii="Times New Roman" w:hAnsi="Times New Roman"/>
          <w:sz w:val="24"/>
        </w:rPr>
        <w:t>● Industries de la pêche du Canada et des États-Unis</w:t>
      </w:r>
    </w:p>
    <w:p w14:paraId="000000AE" w14:textId="24C45024" w:rsidR="00903353" w:rsidRPr="002B4EAF" w:rsidRDefault="008127F3" w:rsidP="008127F3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2B4EAF">
        <w:rPr>
          <w:rFonts w:ascii="Times New Roman" w:hAnsi="Times New Roman"/>
          <w:sz w:val="24"/>
        </w:rPr>
        <w:t>● R</w:t>
      </w:r>
      <w:r w:rsidR="00815203" w:rsidRPr="002B4EAF">
        <w:rPr>
          <w:rFonts w:ascii="Times New Roman" w:hAnsi="Times New Roman"/>
        </w:rPr>
        <w:t xml:space="preserve">eprésentants du </w:t>
      </w:r>
      <w:r w:rsidRPr="002B4EAF">
        <w:rPr>
          <w:rFonts w:ascii="Times New Roman" w:hAnsi="Times New Roman"/>
        </w:rPr>
        <w:t xml:space="preserve">NEFMC </w:t>
      </w:r>
      <w:r w:rsidR="00815203" w:rsidRPr="002B4EAF">
        <w:rPr>
          <w:rFonts w:ascii="Times New Roman" w:hAnsi="Times New Roman"/>
        </w:rPr>
        <w:t>Scientific and Statistical Committee (SSC)</w:t>
      </w:r>
      <w:r w:rsidRPr="002B4EAF">
        <w:rPr>
          <w:rFonts w:ascii="Times New Roman" w:hAnsi="Times New Roman"/>
        </w:rPr>
        <w:t xml:space="preserve"> </w:t>
      </w:r>
    </w:p>
    <w:p w14:paraId="000000AF" w14:textId="52675957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0"/>
        </w:rPr>
        <w:t>●</w:t>
      </w:r>
      <w:r w:rsidRPr="002B4EAF">
        <w:rPr>
          <w:rFonts w:ascii="Times New Roman" w:hAnsi="Times New Roman"/>
          <w:sz w:val="24"/>
        </w:rPr>
        <w:t xml:space="preserve"> Représentants des États américains et des provinces canadiennes (Nouveau-Brunswick et Nouvelle-Écosse)</w:t>
      </w:r>
    </w:p>
    <w:p w14:paraId="000000B0" w14:textId="77777777" w:rsidR="00903353" w:rsidRPr="002B4EAF" w:rsidRDefault="00815203" w:rsidP="00481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● Public, intervenants et titulaires de droits</w:t>
      </w:r>
    </w:p>
    <w:p w14:paraId="000000B1" w14:textId="77777777" w:rsidR="00903353" w:rsidRPr="002B4EAF" w:rsidRDefault="0090335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2" w14:textId="77777777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Autres points</w:t>
      </w:r>
    </w:p>
    <w:p w14:paraId="000000B3" w14:textId="39BDFD12" w:rsidR="00903353" w:rsidRPr="002B4EAF" w:rsidRDefault="008127F3">
      <w:pPr>
        <w:spacing w:line="240" w:lineRule="auto"/>
        <w:rPr>
          <w:rFonts w:ascii="Times New Roman" w:hAnsi="Times New Roman"/>
          <w:sz w:val="24"/>
        </w:rPr>
      </w:pPr>
      <w:r w:rsidRPr="002B4EAF">
        <w:rPr>
          <w:rFonts w:ascii="Times New Roman" w:hAnsi="Times New Roman"/>
          <w:sz w:val="24"/>
        </w:rPr>
        <w:t xml:space="preserve">En guise de suivi aux </w:t>
      </w:r>
      <w:r w:rsidR="00815203" w:rsidRPr="002B4EAF">
        <w:rPr>
          <w:rFonts w:ascii="Times New Roman" w:hAnsi="Times New Roman"/>
          <w:sz w:val="24"/>
        </w:rPr>
        <w:t>discussions des années précédentes, les deux pays f</w:t>
      </w:r>
      <w:r w:rsidRPr="002B4EAF">
        <w:rPr>
          <w:rFonts w:ascii="Times New Roman" w:hAnsi="Times New Roman"/>
          <w:sz w:val="24"/>
        </w:rPr>
        <w:t>on</w:t>
      </w:r>
      <w:r w:rsidR="00815203" w:rsidRPr="002B4EAF">
        <w:rPr>
          <w:rFonts w:ascii="Times New Roman" w:hAnsi="Times New Roman"/>
          <w:sz w:val="24"/>
        </w:rPr>
        <w:t>t le point sur le hareng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Atlantique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Emily Gilbert, analyste de la politique de la pêche au </w:t>
      </w:r>
      <w:r w:rsidR="00A54187">
        <w:rPr>
          <w:rFonts w:ascii="Times New Roman" w:hAnsi="Times New Roman"/>
          <w:sz w:val="24"/>
        </w:rPr>
        <w:t>GARFO</w:t>
      </w:r>
      <w:r w:rsidR="00815203" w:rsidRPr="002B4EAF">
        <w:rPr>
          <w:rFonts w:ascii="Times New Roman" w:hAnsi="Times New Roman"/>
          <w:sz w:val="24"/>
        </w:rPr>
        <w:t xml:space="preserve">, </w:t>
      </w:r>
      <w:r w:rsidRPr="002B4EAF">
        <w:rPr>
          <w:rFonts w:ascii="Times New Roman" w:hAnsi="Times New Roman"/>
          <w:sz w:val="24"/>
        </w:rPr>
        <w:t>dresse tout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abord </w:t>
      </w:r>
      <w:r w:rsidR="00815203" w:rsidRPr="002B4EAF">
        <w:rPr>
          <w:rFonts w:ascii="Times New Roman" w:hAnsi="Times New Roman"/>
          <w:sz w:val="24"/>
        </w:rPr>
        <w:t>un aperçu de la gestion du hareng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Atlantique aux États-Unis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Elle </w:t>
      </w:r>
      <w:r w:rsidR="00815203" w:rsidRPr="002B4EAF">
        <w:rPr>
          <w:rFonts w:ascii="Times New Roman" w:hAnsi="Times New Roman"/>
          <w:sz w:val="24"/>
        </w:rPr>
        <w:lastRenderedPageBreak/>
        <w:t>commenc</w:t>
      </w:r>
      <w:r w:rsidRPr="002B4EAF">
        <w:rPr>
          <w:rFonts w:ascii="Times New Roman" w:hAnsi="Times New Roman"/>
          <w:sz w:val="24"/>
        </w:rPr>
        <w:t xml:space="preserve">e </w:t>
      </w:r>
      <w:r w:rsidR="00815203" w:rsidRPr="002B4EAF">
        <w:rPr>
          <w:rFonts w:ascii="Times New Roman" w:hAnsi="Times New Roman"/>
          <w:sz w:val="24"/>
        </w:rPr>
        <w:t>par donner un aperçu des spécifications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2023-2025 pour le hareng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Atlantique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18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août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2022, le NMFS a mis en œuvre un plan de </w:t>
      </w:r>
      <w:r w:rsidR="00A54187">
        <w:rPr>
          <w:rFonts w:ascii="Times New Roman" w:hAnsi="Times New Roman"/>
          <w:sz w:val="24"/>
        </w:rPr>
        <w:t xml:space="preserve">rétablissement </w:t>
      </w:r>
      <w:r w:rsidR="00815203" w:rsidRPr="002B4EAF">
        <w:rPr>
          <w:rFonts w:ascii="Times New Roman" w:hAnsi="Times New Roman"/>
          <w:sz w:val="24"/>
        </w:rPr>
        <w:t xml:space="preserve">du hareng </w:t>
      </w:r>
      <w:r w:rsidR="00A54187">
        <w:rPr>
          <w:rFonts w:ascii="Times New Roman" w:hAnsi="Times New Roman"/>
          <w:sz w:val="24"/>
        </w:rPr>
        <w:t xml:space="preserve">de </w:t>
      </w:r>
      <w:r w:rsidR="00A54187">
        <w:rPr>
          <w:rFonts w:ascii="Times New Roman" w:hAnsi="Times New Roman"/>
          <w:sz w:val="24"/>
        </w:rPr>
        <w:t>l’</w:t>
      </w:r>
      <w:r w:rsidR="00A54187">
        <w:rPr>
          <w:rFonts w:ascii="Times New Roman" w:hAnsi="Times New Roman"/>
          <w:sz w:val="24"/>
        </w:rPr>
        <w:t>A</w:t>
      </w:r>
      <w:r w:rsidR="00A54187" w:rsidRPr="002B4EAF">
        <w:rPr>
          <w:rFonts w:ascii="Times New Roman" w:hAnsi="Times New Roman"/>
          <w:sz w:val="24"/>
        </w:rPr>
        <w:t xml:space="preserve">tlantique </w:t>
      </w:r>
      <w:r w:rsidRPr="002B4EAF">
        <w:rPr>
          <w:rFonts w:ascii="Times New Roman" w:hAnsi="Times New Roman"/>
          <w:sz w:val="24"/>
        </w:rPr>
        <w:t>en tenant compte d</w:t>
      </w:r>
      <w:r w:rsidR="00815203" w:rsidRPr="002B4EAF">
        <w:rPr>
          <w:rFonts w:ascii="Times New Roman" w:hAnsi="Times New Roman"/>
          <w:sz w:val="24"/>
        </w:rPr>
        <w:t>es résultats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évaluation du stock d</w:t>
      </w:r>
      <w:r w:rsidRPr="002B4EAF">
        <w:rPr>
          <w:rFonts w:ascii="Times New Roman" w:hAnsi="Times New Roman"/>
          <w:sz w:val="24"/>
        </w:rPr>
        <w:t xml:space="preserve">u volet </w:t>
      </w:r>
      <w:r w:rsidR="00815203" w:rsidRPr="002B4EAF">
        <w:rPr>
          <w:rFonts w:ascii="Times New Roman" w:hAnsi="Times New Roman"/>
          <w:sz w:val="24"/>
        </w:rPr>
        <w:t>de gestion du hareng de juin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2020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stock de hareng ne fait pas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objet d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une surpêche, mais il est surexploité et le recrutement se maintient à des niveaux historiquement bas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 NEFMC a commencé à élaborer le plan de r</w:t>
      </w:r>
      <w:r w:rsidR="002747C5" w:rsidRPr="002B4EAF">
        <w:rPr>
          <w:rFonts w:ascii="Times New Roman" w:hAnsi="Times New Roman"/>
          <w:sz w:val="24"/>
        </w:rPr>
        <w:t xml:space="preserve">établissement </w:t>
      </w:r>
      <w:r w:rsidR="00815203" w:rsidRPr="002B4EAF">
        <w:rPr>
          <w:rFonts w:ascii="Times New Roman" w:hAnsi="Times New Roman"/>
          <w:sz w:val="24"/>
        </w:rPr>
        <w:t>en octobre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2020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 plan de </w:t>
      </w:r>
      <w:r w:rsidR="00A54187">
        <w:rPr>
          <w:rFonts w:ascii="Times New Roman" w:hAnsi="Times New Roman"/>
          <w:sz w:val="24"/>
        </w:rPr>
        <w:t xml:space="preserve">rétablissement </w:t>
      </w:r>
      <w:r w:rsidR="00815203" w:rsidRPr="002B4EAF">
        <w:rPr>
          <w:rFonts w:ascii="Times New Roman" w:hAnsi="Times New Roman"/>
          <w:sz w:val="24"/>
        </w:rPr>
        <w:t>s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appuie sur la règle de contrôle </w:t>
      </w:r>
      <w:r w:rsidR="00D051BA" w:rsidRPr="002B4EAF">
        <w:rPr>
          <w:rFonts w:ascii="Times New Roman" w:hAnsi="Times New Roman"/>
          <w:sz w:val="24"/>
        </w:rPr>
        <w:t xml:space="preserve">des prises biologiques acceptables </w:t>
      </w:r>
      <w:r w:rsidR="00815203" w:rsidRPr="002B4EAF">
        <w:rPr>
          <w:rFonts w:ascii="Times New Roman" w:hAnsi="Times New Roman"/>
          <w:sz w:val="24"/>
        </w:rPr>
        <w:t>du NEFMC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Les analyses réalisées au cours de l</w:t>
      </w:r>
      <w:r w:rsidR="002747C5" w:rsidRPr="002B4EAF">
        <w:rPr>
          <w:rFonts w:ascii="Times New Roman" w:hAnsi="Times New Roman"/>
          <w:sz w:val="24"/>
        </w:rPr>
        <w:t xml:space="preserve">a préparation </w:t>
      </w:r>
      <w:r w:rsidR="00815203" w:rsidRPr="002B4EAF">
        <w:rPr>
          <w:rFonts w:ascii="Times New Roman" w:hAnsi="Times New Roman"/>
          <w:sz w:val="24"/>
        </w:rPr>
        <w:t>du cadre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9 (qui a établi le plan de </w:t>
      </w:r>
      <w:r w:rsidR="00EE23DB">
        <w:rPr>
          <w:rFonts w:ascii="Times New Roman" w:hAnsi="Times New Roman"/>
          <w:sz w:val="24"/>
        </w:rPr>
        <w:t>rétablissement</w:t>
      </w:r>
      <w:r w:rsidR="00815203" w:rsidRPr="002B4EAF">
        <w:rPr>
          <w:rFonts w:ascii="Times New Roman" w:hAnsi="Times New Roman"/>
          <w:sz w:val="24"/>
        </w:rPr>
        <w:t>) indiqu</w:t>
      </w:r>
      <w:r w:rsidR="002747C5" w:rsidRPr="002B4EAF">
        <w:rPr>
          <w:rFonts w:ascii="Times New Roman" w:hAnsi="Times New Roman"/>
          <w:sz w:val="24"/>
        </w:rPr>
        <w:t xml:space="preserve">ent </w:t>
      </w:r>
      <w:r w:rsidR="00815203" w:rsidRPr="002B4EAF">
        <w:rPr>
          <w:rFonts w:ascii="Times New Roman" w:hAnsi="Times New Roman"/>
          <w:sz w:val="24"/>
        </w:rPr>
        <w:t>que le stock pourrait se reconstituer en cinq ans</w:t>
      </w:r>
      <w:r w:rsidR="002747C5" w:rsidRPr="002B4EAF">
        <w:rPr>
          <w:rFonts w:ascii="Times New Roman" w:hAnsi="Times New Roman"/>
          <w:sz w:val="24"/>
        </w:rPr>
        <w:t xml:space="preserve"> en présumant qu</w:t>
      </w:r>
      <w:r w:rsidR="003908EF" w:rsidRPr="002B4EAF">
        <w:rPr>
          <w:rFonts w:ascii="Times New Roman" w:hAnsi="Times New Roman"/>
          <w:sz w:val="24"/>
        </w:rPr>
        <w:t>’</w:t>
      </w:r>
      <w:r w:rsidR="002747C5" w:rsidRPr="002B4EAF">
        <w:rPr>
          <w:rFonts w:ascii="Times New Roman" w:hAnsi="Times New Roman"/>
          <w:sz w:val="24"/>
        </w:rPr>
        <w:t xml:space="preserve">il y aurait </w:t>
      </w:r>
      <w:r w:rsidR="00815203" w:rsidRPr="002B4EAF">
        <w:rPr>
          <w:rFonts w:ascii="Times New Roman" w:hAnsi="Times New Roman"/>
          <w:sz w:val="24"/>
        </w:rPr>
        <w:t>un recrutement moyen à long terme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En vertu de la règle de contrôle </w:t>
      </w:r>
      <w:r w:rsidR="00D051BA" w:rsidRPr="002B4EAF">
        <w:rPr>
          <w:rFonts w:ascii="Times New Roman" w:hAnsi="Times New Roman"/>
          <w:sz w:val="24"/>
        </w:rPr>
        <w:t xml:space="preserve">des prises biologiques acceptables </w:t>
      </w:r>
      <w:r w:rsidR="00600B80" w:rsidRPr="002B4EAF">
        <w:rPr>
          <w:rFonts w:ascii="Times New Roman" w:hAnsi="Times New Roman"/>
          <w:sz w:val="24"/>
        </w:rPr>
        <w:t>que l’on mentionne</w:t>
      </w:r>
      <w:r w:rsidR="002747C5" w:rsidRPr="002B4EAF">
        <w:rPr>
          <w:rFonts w:ascii="Times New Roman" w:hAnsi="Times New Roman"/>
          <w:sz w:val="24"/>
        </w:rPr>
        <w:t xml:space="preserve"> précédemment</w:t>
      </w:r>
      <w:r w:rsidR="00815203" w:rsidRPr="002B4EAF">
        <w:rPr>
          <w:rFonts w:ascii="Times New Roman" w:hAnsi="Times New Roman"/>
          <w:sz w:val="24"/>
        </w:rPr>
        <w:t>, lorsque la biomasse (B) est égale ou supérieure à 50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% de la biomasse pouvant permettre </w:t>
      </w:r>
      <w:r w:rsidR="002747C5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2747C5" w:rsidRPr="002B4EAF">
        <w:rPr>
          <w:rFonts w:ascii="Times New Roman" w:hAnsi="Times New Roman"/>
          <w:sz w:val="24"/>
        </w:rPr>
        <w:t xml:space="preserve">obtenir le rendement maximal durable </w:t>
      </w:r>
      <w:r w:rsidR="00815203" w:rsidRPr="002B4EAF">
        <w:rPr>
          <w:rFonts w:ascii="Times New Roman" w:hAnsi="Times New Roman"/>
          <w:sz w:val="24"/>
        </w:rPr>
        <w:t>(</w:t>
      </w:r>
      <w:r w:rsidR="00EE23DB">
        <w:rPr>
          <w:rFonts w:ascii="Times New Roman" w:hAnsi="Times New Roman"/>
          <w:sz w:val="24"/>
        </w:rPr>
        <w:t>B</w:t>
      </w:r>
      <w:r w:rsidR="002747C5" w:rsidRPr="002B4EAF">
        <w:rPr>
          <w:rFonts w:ascii="Times New Roman" w:hAnsi="Times New Roman"/>
          <w:sz w:val="24"/>
          <w:vertAlign w:val="subscript"/>
        </w:rPr>
        <w:t>RMD</w:t>
      </w:r>
      <w:r w:rsidR="00815203" w:rsidRPr="002B4EAF">
        <w:rPr>
          <w:rFonts w:ascii="Times New Roman" w:hAnsi="Times New Roman"/>
          <w:sz w:val="24"/>
        </w:rPr>
        <w:t xml:space="preserve">) ou </w:t>
      </w:r>
      <w:r w:rsidR="002747C5" w:rsidRPr="002B4EAF">
        <w:rPr>
          <w:rFonts w:ascii="Times New Roman" w:hAnsi="Times New Roman"/>
          <w:sz w:val="24"/>
        </w:rPr>
        <w:t>une approximation</w:t>
      </w:r>
      <w:r w:rsidR="00815203" w:rsidRPr="002B4EAF">
        <w:rPr>
          <w:rFonts w:ascii="Times New Roman" w:hAnsi="Times New Roman"/>
          <w:sz w:val="24"/>
        </w:rPr>
        <w:t>, l</w:t>
      </w:r>
      <w:r w:rsidR="002747C5" w:rsidRPr="002B4EAF">
        <w:rPr>
          <w:rFonts w:ascii="Times New Roman" w:hAnsi="Times New Roman"/>
          <w:sz w:val="24"/>
        </w:rPr>
        <w:t xml:space="preserve">a règle </w:t>
      </w:r>
      <w:r w:rsidR="00D051BA" w:rsidRPr="002B4EAF">
        <w:rPr>
          <w:rFonts w:ascii="Times New Roman" w:hAnsi="Times New Roman"/>
          <w:sz w:val="24"/>
        </w:rPr>
        <w:t xml:space="preserve">des prises biologiques acceptables </w:t>
      </w:r>
      <w:r w:rsidR="00815203" w:rsidRPr="002B4EAF">
        <w:rPr>
          <w:rFonts w:ascii="Times New Roman" w:hAnsi="Times New Roman"/>
          <w:sz w:val="24"/>
        </w:rPr>
        <w:t xml:space="preserve">correspond aux </w:t>
      </w:r>
      <w:r w:rsidR="009513FA" w:rsidRPr="002B4EAF">
        <w:rPr>
          <w:rFonts w:ascii="Times New Roman" w:hAnsi="Times New Roman"/>
          <w:sz w:val="24"/>
        </w:rPr>
        <w:t>prise</w:t>
      </w:r>
      <w:r w:rsidR="00815203" w:rsidRPr="002B4EAF">
        <w:rPr>
          <w:rFonts w:ascii="Times New Roman" w:hAnsi="Times New Roman"/>
          <w:sz w:val="24"/>
        </w:rPr>
        <w:t>s associées à un</w:t>
      </w:r>
      <w:r w:rsidR="002747C5" w:rsidRPr="002B4EAF">
        <w:rPr>
          <w:rFonts w:ascii="Times New Roman" w:hAnsi="Times New Roman"/>
          <w:sz w:val="24"/>
        </w:rPr>
        <w:t>e valeur</w:t>
      </w:r>
      <w:r w:rsidR="00815203" w:rsidRPr="002B4EAF">
        <w:rPr>
          <w:rFonts w:ascii="Times New Roman" w:hAnsi="Times New Roman"/>
          <w:sz w:val="24"/>
        </w:rPr>
        <w:t xml:space="preserve"> F de 80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 du taux maximal de mortalité par pêche (</w:t>
      </w:r>
      <w:r w:rsidR="002747C5" w:rsidRPr="002B4EAF">
        <w:rPr>
          <w:rFonts w:ascii="Times New Roman" w:hAnsi="Times New Roman"/>
          <w:sz w:val="24"/>
        </w:rPr>
        <w:t>F</w:t>
      </w:r>
      <w:r w:rsidR="002747C5" w:rsidRPr="002B4EAF">
        <w:rPr>
          <w:rFonts w:ascii="Times New Roman" w:hAnsi="Times New Roman"/>
          <w:sz w:val="24"/>
          <w:vertAlign w:val="subscript"/>
        </w:rPr>
        <w:t>RMD</w:t>
      </w:r>
      <w:r w:rsidR="00815203" w:rsidRPr="002B4EAF">
        <w:rPr>
          <w:rFonts w:ascii="Times New Roman" w:hAnsi="Times New Roman"/>
          <w:sz w:val="24"/>
        </w:rPr>
        <w:t>) ou d</w:t>
      </w:r>
      <w:r w:rsidR="003908EF" w:rsidRPr="002B4EAF">
        <w:rPr>
          <w:rFonts w:ascii="Times New Roman" w:hAnsi="Times New Roman"/>
          <w:sz w:val="24"/>
        </w:rPr>
        <w:t>’</w:t>
      </w:r>
      <w:r w:rsidR="002747C5" w:rsidRPr="002B4EAF">
        <w:rPr>
          <w:rFonts w:ascii="Times New Roman" w:hAnsi="Times New Roman"/>
          <w:sz w:val="24"/>
        </w:rPr>
        <w:t>une approximation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Lorsque la biomasse </w:t>
      </w:r>
      <w:r w:rsidR="002747C5" w:rsidRPr="002B4EAF">
        <w:rPr>
          <w:rFonts w:ascii="Times New Roman" w:hAnsi="Times New Roman"/>
          <w:sz w:val="24"/>
        </w:rPr>
        <w:t xml:space="preserve">est inférieure à </w:t>
      </w:r>
      <w:r w:rsidR="00815203" w:rsidRPr="002B4EAF">
        <w:rPr>
          <w:rFonts w:ascii="Times New Roman" w:hAnsi="Times New Roman"/>
          <w:sz w:val="24"/>
        </w:rPr>
        <w:t>50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 de la</w:t>
      </w:r>
      <w:r w:rsidR="002747C5" w:rsidRPr="002B4EAF">
        <w:rPr>
          <w:rFonts w:ascii="Times New Roman" w:hAnsi="Times New Roman"/>
          <w:sz w:val="24"/>
        </w:rPr>
        <w:t xml:space="preserve"> B</w:t>
      </w:r>
      <w:r w:rsidR="002747C5" w:rsidRPr="002B4EAF">
        <w:rPr>
          <w:rFonts w:ascii="Times New Roman" w:hAnsi="Times New Roman"/>
          <w:sz w:val="24"/>
          <w:vertAlign w:val="subscript"/>
        </w:rPr>
        <w:t>RMD</w:t>
      </w:r>
      <w:r w:rsidR="00815203" w:rsidRPr="002B4EAF">
        <w:rPr>
          <w:rFonts w:ascii="Times New Roman" w:hAnsi="Times New Roman"/>
          <w:sz w:val="24"/>
          <w:vertAlign w:val="subscript"/>
        </w:rPr>
        <w:t xml:space="preserve"> </w:t>
      </w:r>
      <w:r w:rsidR="00815203" w:rsidRPr="002B4EAF">
        <w:rPr>
          <w:rFonts w:ascii="Times New Roman" w:hAnsi="Times New Roman"/>
          <w:sz w:val="24"/>
        </w:rPr>
        <w:t xml:space="preserve">ou de son </w:t>
      </w:r>
      <w:r w:rsidR="002747C5" w:rsidRPr="002B4EAF">
        <w:rPr>
          <w:rFonts w:ascii="Times New Roman" w:hAnsi="Times New Roman"/>
          <w:sz w:val="24"/>
        </w:rPr>
        <w:t>approximation</w:t>
      </w:r>
      <w:r w:rsidR="00815203" w:rsidRPr="002B4EAF">
        <w:rPr>
          <w:rFonts w:ascii="Times New Roman" w:hAnsi="Times New Roman"/>
          <w:sz w:val="24"/>
        </w:rPr>
        <w:t xml:space="preserve">, </w:t>
      </w:r>
      <w:r w:rsidR="005F5671" w:rsidRPr="002B4EAF">
        <w:rPr>
          <w:rFonts w:ascii="Times New Roman" w:hAnsi="Times New Roman"/>
          <w:sz w:val="24"/>
        </w:rPr>
        <w:t xml:space="preserve">la valeur </w:t>
      </w:r>
      <w:r w:rsidR="00815203" w:rsidRPr="002B4EAF">
        <w:rPr>
          <w:rFonts w:ascii="Times New Roman" w:hAnsi="Times New Roman"/>
          <w:sz w:val="24"/>
        </w:rPr>
        <w:t xml:space="preserve">F diminue </w:t>
      </w:r>
      <w:r w:rsidR="005F5671" w:rsidRPr="002B4EAF">
        <w:rPr>
          <w:rFonts w:ascii="Times New Roman" w:hAnsi="Times New Roman"/>
          <w:sz w:val="24"/>
        </w:rPr>
        <w:t xml:space="preserve">de façon </w:t>
      </w:r>
      <w:r w:rsidR="00815203" w:rsidRPr="002B4EAF">
        <w:rPr>
          <w:rFonts w:ascii="Times New Roman" w:hAnsi="Times New Roman"/>
          <w:sz w:val="24"/>
        </w:rPr>
        <w:t>linéaire</w:t>
      </w:r>
      <w:r w:rsidR="005F5671" w:rsidRPr="002B4EAF">
        <w:rPr>
          <w:rFonts w:ascii="Times New Roman" w:hAnsi="Times New Roman"/>
          <w:sz w:val="24"/>
        </w:rPr>
        <w:t xml:space="preserve"> de </w:t>
      </w:r>
      <w:r w:rsidR="00815203" w:rsidRPr="002B4EAF">
        <w:rPr>
          <w:rFonts w:ascii="Times New Roman" w:hAnsi="Times New Roman"/>
          <w:sz w:val="24"/>
        </w:rPr>
        <w:t>0 à 10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% de la</w:t>
      </w:r>
      <w:r w:rsidR="005F5671" w:rsidRPr="002B4EAF">
        <w:rPr>
          <w:rFonts w:ascii="Times New Roman" w:hAnsi="Times New Roman"/>
          <w:sz w:val="24"/>
        </w:rPr>
        <w:t xml:space="preserve"> B</w:t>
      </w:r>
      <w:r w:rsidR="002747C5" w:rsidRPr="002B4EAF">
        <w:rPr>
          <w:rFonts w:ascii="Times New Roman" w:hAnsi="Times New Roman"/>
          <w:sz w:val="24"/>
          <w:vertAlign w:val="subscript"/>
        </w:rPr>
        <w:t>RMD</w:t>
      </w:r>
      <w:r w:rsidR="00815203" w:rsidRPr="002B4EAF">
        <w:rPr>
          <w:rFonts w:ascii="Times New Roman" w:hAnsi="Times New Roman"/>
          <w:sz w:val="24"/>
        </w:rPr>
        <w:t xml:space="preserve"> ou de son </w:t>
      </w:r>
      <w:r w:rsidR="005F5671" w:rsidRPr="002B4EAF">
        <w:rPr>
          <w:rFonts w:ascii="Times New Roman" w:hAnsi="Times New Roman"/>
          <w:sz w:val="24"/>
        </w:rPr>
        <w:t>approximation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 Conseil élabore actuellement des spécifications pour 2023-2025 </w:t>
      </w:r>
      <w:r w:rsidR="005F5671" w:rsidRPr="002B4EAF">
        <w:rPr>
          <w:rFonts w:ascii="Times New Roman" w:hAnsi="Times New Roman"/>
          <w:sz w:val="24"/>
        </w:rPr>
        <w:t xml:space="preserve">en tenant compte </w:t>
      </w:r>
      <w:r w:rsidR="00815203" w:rsidRPr="002B4EAF">
        <w:rPr>
          <w:rFonts w:ascii="Times New Roman" w:hAnsi="Times New Roman"/>
          <w:sz w:val="24"/>
        </w:rPr>
        <w:t xml:space="preserve">de la règle de contrôle </w:t>
      </w:r>
      <w:r w:rsidR="00D051BA" w:rsidRPr="002B4EAF">
        <w:rPr>
          <w:rFonts w:ascii="Times New Roman" w:hAnsi="Times New Roman"/>
          <w:sz w:val="24"/>
        </w:rPr>
        <w:t xml:space="preserve">des prises biologiques acceptables </w:t>
      </w:r>
      <w:r w:rsidR="00815203" w:rsidRPr="002B4EAF">
        <w:rPr>
          <w:rFonts w:ascii="Times New Roman" w:hAnsi="Times New Roman"/>
          <w:sz w:val="24"/>
        </w:rPr>
        <w:t>et des projections issues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évaluation d</w:t>
      </w:r>
      <w:r w:rsidR="005F5671" w:rsidRPr="002B4EAF">
        <w:rPr>
          <w:rFonts w:ascii="Times New Roman" w:hAnsi="Times New Roman"/>
          <w:sz w:val="24"/>
        </w:rPr>
        <w:t xml:space="preserve">u volet </w:t>
      </w:r>
      <w:r w:rsidR="00815203" w:rsidRPr="002B4EAF">
        <w:rPr>
          <w:rFonts w:ascii="Times New Roman" w:hAnsi="Times New Roman"/>
          <w:sz w:val="24"/>
        </w:rPr>
        <w:t>de gestion de juin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Le</w:t>
      </w:r>
      <w:r w:rsidR="005F5671" w:rsidRPr="002B4EAF">
        <w:rPr>
          <w:rFonts w:ascii="Times New Roman" w:hAnsi="Times New Roman"/>
          <w:sz w:val="24"/>
        </w:rPr>
        <w:t xml:space="preserve">s membres du </w:t>
      </w:r>
      <w:r w:rsidR="00D051BA" w:rsidRPr="002B4EAF">
        <w:rPr>
          <w:rFonts w:ascii="Times New Roman" w:hAnsi="Times New Roman"/>
          <w:sz w:val="24"/>
        </w:rPr>
        <w:t xml:space="preserve">SSC </w:t>
      </w:r>
      <w:r w:rsidR="00815203" w:rsidRPr="002B4EAF">
        <w:rPr>
          <w:rFonts w:ascii="Times New Roman" w:hAnsi="Times New Roman"/>
          <w:sz w:val="24"/>
        </w:rPr>
        <w:t>s</w:t>
      </w:r>
      <w:r w:rsidR="005F5671" w:rsidRPr="002B4EAF">
        <w:rPr>
          <w:rFonts w:ascii="Times New Roman" w:hAnsi="Times New Roman"/>
          <w:sz w:val="24"/>
        </w:rPr>
        <w:t xml:space="preserve">e sont </w:t>
      </w:r>
      <w:r w:rsidR="00815203" w:rsidRPr="002B4EAF">
        <w:rPr>
          <w:rFonts w:ascii="Times New Roman" w:hAnsi="Times New Roman"/>
          <w:sz w:val="24"/>
        </w:rPr>
        <w:t>réuni</w:t>
      </w:r>
      <w:r w:rsidR="005F5671" w:rsidRPr="002B4EAF">
        <w:rPr>
          <w:rFonts w:ascii="Times New Roman" w:hAnsi="Times New Roman"/>
          <w:sz w:val="24"/>
        </w:rPr>
        <w:t>s</w:t>
      </w:r>
      <w:r w:rsidR="00815203" w:rsidRPr="002B4EAF">
        <w:rPr>
          <w:rFonts w:ascii="Times New Roman" w:hAnsi="Times New Roman"/>
          <w:sz w:val="24"/>
        </w:rPr>
        <w:t xml:space="preserve"> le 4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août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2022 pour examiner les recommandations relatives</w:t>
      </w:r>
      <w:r w:rsidR="00D051BA" w:rsidRPr="002B4EAF">
        <w:rPr>
          <w:rFonts w:ascii="Times New Roman" w:hAnsi="Times New Roman"/>
          <w:sz w:val="24"/>
        </w:rPr>
        <w:t xml:space="preserve"> aux limites de surpêche et aux prises biologiques acceptables au sujet de</w:t>
      </w:r>
      <w:r w:rsidR="00815203" w:rsidRPr="002B4EAF">
        <w:rPr>
          <w:rFonts w:ascii="Times New Roman" w:hAnsi="Times New Roman"/>
          <w:sz w:val="24"/>
        </w:rPr>
        <w:t>s spécifications</w:t>
      </w:r>
      <w:r w:rsidR="00D051BA" w:rsidRPr="002B4EAF">
        <w:rPr>
          <w:rFonts w:ascii="Times New Roman" w:hAnsi="Times New Roman"/>
          <w:sz w:val="24"/>
        </w:rPr>
        <w:t xml:space="preserve"> établies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La décision finale sera prise </w:t>
      </w:r>
      <w:r w:rsidR="00022B13" w:rsidRPr="002B4EAF">
        <w:rPr>
          <w:rFonts w:ascii="Times New Roman" w:hAnsi="Times New Roman"/>
          <w:sz w:val="24"/>
        </w:rPr>
        <w:t xml:space="preserve">à </w:t>
      </w:r>
      <w:r w:rsidR="00815203" w:rsidRPr="002B4EAF">
        <w:rPr>
          <w:rFonts w:ascii="Times New Roman" w:hAnsi="Times New Roman"/>
          <w:sz w:val="24"/>
        </w:rPr>
        <w:t>la réunion du Conseil du</w:t>
      </w:r>
      <w:r w:rsidR="00022B13" w:rsidRPr="002B4EAF">
        <w:rPr>
          <w:rFonts w:ascii="Times New Roman" w:hAnsi="Times New Roman"/>
          <w:sz w:val="24"/>
        </w:rPr>
        <w:t xml:space="preserve"> 27 </w:t>
      </w:r>
      <w:r w:rsidR="00815203" w:rsidRPr="002B4EAF">
        <w:rPr>
          <w:rFonts w:ascii="Times New Roman" w:hAnsi="Times New Roman"/>
          <w:sz w:val="24"/>
        </w:rPr>
        <w:t>au</w:t>
      </w:r>
      <w:r w:rsidR="00022B13" w:rsidRPr="002B4EAF">
        <w:rPr>
          <w:rFonts w:ascii="Times New Roman" w:hAnsi="Times New Roman"/>
          <w:sz w:val="24"/>
        </w:rPr>
        <w:t xml:space="preserve"> 29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septembre. Les </w:t>
      </w:r>
      <w:r w:rsidR="00022B13" w:rsidRPr="002B4EAF">
        <w:rPr>
          <w:rFonts w:ascii="Times New Roman" w:hAnsi="Times New Roman"/>
          <w:sz w:val="24"/>
        </w:rPr>
        <w:t>limites de surpêche</w:t>
      </w:r>
      <w:r w:rsidR="00815203" w:rsidRPr="002B4EAF">
        <w:rPr>
          <w:rFonts w:ascii="Times New Roman" w:hAnsi="Times New Roman"/>
          <w:sz w:val="24"/>
        </w:rPr>
        <w:t xml:space="preserve"> sont de 29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138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022B13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pour 2023, 32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233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022B13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pour 2024 et 40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727</w:t>
      </w:r>
      <w:r w:rsidR="00600B80" w:rsidRPr="002B4EAF">
        <w:rPr>
          <w:rFonts w:ascii="Times New Roman" w:hAnsi="Times New Roman"/>
          <w:sz w:val="24"/>
        </w:rPr>
        <w:t> </w:t>
      </w:r>
      <w:r w:rsidR="00022B13" w:rsidRPr="002B4EAF">
        <w:rPr>
          <w:rFonts w:ascii="Times New Roman" w:hAnsi="Times New Roman"/>
          <w:sz w:val="24"/>
        </w:rPr>
        <w:t>tm</w:t>
      </w:r>
      <w:r w:rsidR="00815203" w:rsidRPr="002B4EAF">
        <w:rPr>
          <w:rFonts w:ascii="Times New Roman" w:hAnsi="Times New Roman"/>
          <w:sz w:val="24"/>
        </w:rPr>
        <w:t xml:space="preserve"> pour 2025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</w:t>
      </w:r>
      <w:r w:rsidR="00D051BA" w:rsidRPr="002B4EAF">
        <w:rPr>
          <w:rFonts w:ascii="Times New Roman" w:hAnsi="Times New Roman"/>
          <w:sz w:val="24"/>
        </w:rPr>
        <w:t>prises biologiques acceptables</w:t>
      </w:r>
      <w:r w:rsidR="00815203" w:rsidRPr="002B4EAF">
        <w:rPr>
          <w:rFonts w:ascii="Times New Roman" w:hAnsi="Times New Roman"/>
          <w:sz w:val="24"/>
        </w:rPr>
        <w:t xml:space="preserve"> sont de 16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649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022B13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pour 2023, 23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409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022B13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pour 2024 et 28</w:t>
      </w:r>
      <w:r w:rsidR="00600B80" w:rsidRPr="002B4EAF">
        <w:rPr>
          <w:rFonts w:ascii="Times New Roman" w:hAnsi="Times New Roman"/>
          <w:sz w:val="24"/>
        </w:rPr>
        <w:t> </w:t>
      </w:r>
      <w:r w:rsidR="00815203" w:rsidRPr="002B4EAF">
        <w:rPr>
          <w:rFonts w:ascii="Times New Roman" w:hAnsi="Times New Roman"/>
          <w:sz w:val="24"/>
        </w:rPr>
        <w:t>181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>t</w:t>
      </w:r>
      <w:r w:rsidR="00022B13" w:rsidRPr="002B4EAF">
        <w:rPr>
          <w:rFonts w:ascii="Times New Roman" w:hAnsi="Times New Roman"/>
          <w:sz w:val="24"/>
        </w:rPr>
        <w:t>m</w:t>
      </w:r>
      <w:r w:rsidR="00815203" w:rsidRPr="002B4EAF">
        <w:rPr>
          <w:rFonts w:ascii="Times New Roman" w:hAnsi="Times New Roman"/>
          <w:sz w:val="24"/>
        </w:rPr>
        <w:t xml:space="preserve"> pour 2025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>L</w:t>
      </w:r>
      <w:r w:rsidR="00022B13" w:rsidRPr="002B4EAF">
        <w:rPr>
          <w:rFonts w:ascii="Times New Roman" w:hAnsi="Times New Roman"/>
          <w:sz w:val="24"/>
        </w:rPr>
        <w:t>es limites de surpêche</w:t>
      </w:r>
      <w:r w:rsidR="00815203" w:rsidRPr="002B4EAF">
        <w:rPr>
          <w:rFonts w:ascii="Times New Roman" w:hAnsi="Times New Roman"/>
          <w:sz w:val="24"/>
        </w:rPr>
        <w:t xml:space="preserve"> pour 2023 étai</w:t>
      </w:r>
      <w:r w:rsidR="00022B13" w:rsidRPr="002B4EAF">
        <w:rPr>
          <w:rFonts w:ascii="Times New Roman" w:hAnsi="Times New Roman"/>
          <w:sz w:val="24"/>
        </w:rPr>
        <w:t>en</w:t>
      </w:r>
      <w:r w:rsidR="00815203" w:rsidRPr="002B4EAF">
        <w:rPr>
          <w:rFonts w:ascii="Times New Roman" w:hAnsi="Times New Roman"/>
          <w:sz w:val="24"/>
        </w:rPr>
        <w:t>t inférieur</w:t>
      </w:r>
      <w:r w:rsidR="00022B13" w:rsidRPr="002B4EAF">
        <w:rPr>
          <w:rFonts w:ascii="Times New Roman" w:hAnsi="Times New Roman"/>
          <w:sz w:val="24"/>
        </w:rPr>
        <w:t>es</w:t>
      </w:r>
      <w:r w:rsidR="00815203" w:rsidRPr="002B4EAF">
        <w:rPr>
          <w:rFonts w:ascii="Times New Roman" w:hAnsi="Times New Roman"/>
          <w:sz w:val="24"/>
        </w:rPr>
        <w:t xml:space="preserve"> </w:t>
      </w:r>
      <w:r w:rsidR="00022B13" w:rsidRPr="002B4EAF">
        <w:rPr>
          <w:rFonts w:ascii="Times New Roman" w:hAnsi="Times New Roman"/>
          <w:sz w:val="24"/>
        </w:rPr>
        <w:t>aux limites de surpêche</w:t>
      </w:r>
      <w:r w:rsidR="00815203" w:rsidRPr="002B4EAF">
        <w:rPr>
          <w:rFonts w:ascii="Times New Roman" w:hAnsi="Times New Roman"/>
          <w:sz w:val="24"/>
        </w:rPr>
        <w:t xml:space="preserve"> e</w:t>
      </w:r>
      <w:r w:rsidR="00022B13" w:rsidRPr="002B4EAF">
        <w:rPr>
          <w:rFonts w:ascii="Times New Roman" w:hAnsi="Times New Roman"/>
          <w:sz w:val="24"/>
        </w:rPr>
        <w:t xml:space="preserve">n place </w:t>
      </w:r>
      <w:r w:rsidR="00815203" w:rsidRPr="002B4EAF">
        <w:rPr>
          <w:rFonts w:ascii="Times New Roman" w:hAnsi="Times New Roman"/>
          <w:sz w:val="24"/>
        </w:rPr>
        <w:t>recommandé</w:t>
      </w:r>
      <w:r w:rsidR="00022B13" w:rsidRPr="002B4EAF">
        <w:rPr>
          <w:rFonts w:ascii="Times New Roman" w:hAnsi="Times New Roman"/>
          <w:sz w:val="24"/>
        </w:rPr>
        <w:t xml:space="preserve">es </w:t>
      </w:r>
      <w:r w:rsidR="00815203" w:rsidRPr="002B4EAF">
        <w:rPr>
          <w:rFonts w:ascii="Times New Roman" w:hAnsi="Times New Roman"/>
          <w:sz w:val="24"/>
        </w:rPr>
        <w:t xml:space="preserve">pour 2023 et </w:t>
      </w:r>
      <w:r w:rsidR="00D051BA" w:rsidRPr="002B4EAF">
        <w:rPr>
          <w:rFonts w:ascii="Times New Roman" w:hAnsi="Times New Roman"/>
          <w:sz w:val="24"/>
        </w:rPr>
        <w:t xml:space="preserve">les prises biologiques acceptables </w:t>
      </w:r>
      <w:r w:rsidR="00815203" w:rsidRPr="002B4EAF">
        <w:rPr>
          <w:rFonts w:ascii="Times New Roman" w:hAnsi="Times New Roman"/>
          <w:sz w:val="24"/>
        </w:rPr>
        <w:t>étai</w:t>
      </w:r>
      <w:r w:rsidR="00022B13" w:rsidRPr="002B4EAF">
        <w:rPr>
          <w:rFonts w:ascii="Times New Roman" w:hAnsi="Times New Roman"/>
          <w:sz w:val="24"/>
        </w:rPr>
        <w:t>en</w:t>
      </w:r>
      <w:r w:rsidR="00815203" w:rsidRPr="002B4EAF">
        <w:rPr>
          <w:rFonts w:ascii="Times New Roman" w:hAnsi="Times New Roman"/>
          <w:sz w:val="24"/>
        </w:rPr>
        <w:t>t supérieur</w:t>
      </w:r>
      <w:r w:rsidR="00D051BA" w:rsidRPr="002B4EAF">
        <w:rPr>
          <w:rFonts w:ascii="Times New Roman" w:hAnsi="Times New Roman"/>
          <w:sz w:val="24"/>
        </w:rPr>
        <w:t>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Ces changements sont </w:t>
      </w:r>
      <w:r w:rsidR="00022B13" w:rsidRPr="002B4EAF">
        <w:rPr>
          <w:rFonts w:ascii="Times New Roman" w:hAnsi="Times New Roman"/>
          <w:sz w:val="24"/>
        </w:rPr>
        <w:t xml:space="preserve">attribuables </w:t>
      </w:r>
      <w:r w:rsidR="00815203" w:rsidRPr="002B4EAF">
        <w:rPr>
          <w:rFonts w:ascii="Times New Roman" w:hAnsi="Times New Roman"/>
          <w:sz w:val="24"/>
        </w:rPr>
        <w:t>au fait que certaines des hypothèses qui alimentent le modèle utilisé pour générer les projections de biomasse à court terme ont été mises à jour dans le cadre 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évaluation d</w:t>
      </w:r>
      <w:r w:rsidR="00022B13" w:rsidRPr="002B4EAF">
        <w:rPr>
          <w:rFonts w:ascii="Times New Roman" w:hAnsi="Times New Roman"/>
          <w:sz w:val="24"/>
        </w:rPr>
        <w:t xml:space="preserve">u volet </w:t>
      </w:r>
      <w:r w:rsidR="00815203" w:rsidRPr="002B4EAF">
        <w:rPr>
          <w:rFonts w:ascii="Times New Roman" w:hAnsi="Times New Roman"/>
          <w:sz w:val="24"/>
        </w:rPr>
        <w:t xml:space="preserve">de gestion </w:t>
      </w:r>
      <w:r w:rsidR="00022B13" w:rsidRPr="002B4EAF">
        <w:rPr>
          <w:rFonts w:ascii="Times New Roman" w:hAnsi="Times New Roman"/>
          <w:sz w:val="24"/>
        </w:rPr>
        <w:t xml:space="preserve">de </w:t>
      </w:r>
      <w:r w:rsidR="00815203" w:rsidRPr="002B4EAF">
        <w:rPr>
          <w:rFonts w:ascii="Times New Roman" w:hAnsi="Times New Roman"/>
          <w:sz w:val="24"/>
        </w:rPr>
        <w:t xml:space="preserve">2022. </w:t>
      </w:r>
    </w:p>
    <w:p w14:paraId="000000B6" w14:textId="48A2644B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Gilbert </w:t>
      </w:r>
      <w:r w:rsidR="00537E25" w:rsidRPr="002B4EAF">
        <w:rPr>
          <w:rFonts w:ascii="Times New Roman" w:hAnsi="Times New Roman"/>
          <w:sz w:val="24"/>
        </w:rPr>
        <w:t xml:space="preserve">fait </w:t>
      </w:r>
      <w:r w:rsidRPr="002B4EAF">
        <w:rPr>
          <w:rFonts w:ascii="Times New Roman" w:hAnsi="Times New Roman"/>
          <w:sz w:val="24"/>
        </w:rPr>
        <w:t>également part de ses préoccupations concernant le processus de transfert de</w:t>
      </w:r>
      <w:r w:rsidR="00543619" w:rsidRPr="002B4EAF">
        <w:rPr>
          <w:rFonts w:ascii="Times New Roman" w:hAnsi="Times New Roman"/>
          <w:sz w:val="24"/>
        </w:rPr>
        <w:t>s</w:t>
      </w:r>
      <w:r w:rsidR="00537E25" w:rsidRPr="002B4EAF">
        <w:rPr>
          <w:rFonts w:ascii="Times New Roman" w:hAnsi="Times New Roman"/>
          <w:sz w:val="24"/>
        </w:rPr>
        <w:t xml:space="preserve"> fascine</w:t>
      </w:r>
      <w:r w:rsidR="00543619" w:rsidRPr="002B4EAF">
        <w:rPr>
          <w:rFonts w:ascii="Times New Roman" w:hAnsi="Times New Roman"/>
          <w:sz w:val="24"/>
        </w:rPr>
        <w:t xml:space="preserve">s </w:t>
      </w:r>
      <w:r w:rsidRPr="002B4EAF">
        <w:rPr>
          <w:rFonts w:ascii="Times New Roman" w:hAnsi="Times New Roman"/>
          <w:sz w:val="24"/>
        </w:rPr>
        <w:t xml:space="preserve">au Nouveau-Brunswick. </w:t>
      </w:r>
      <w:r w:rsidR="00537E25" w:rsidRPr="002B4EAF">
        <w:rPr>
          <w:rFonts w:ascii="Times New Roman" w:hAnsi="Times New Roman"/>
          <w:sz w:val="24"/>
        </w:rPr>
        <w:t>Au moment d</w:t>
      </w:r>
      <w:r w:rsidR="003908EF" w:rsidRPr="002B4EAF">
        <w:rPr>
          <w:rFonts w:ascii="Times New Roman" w:hAnsi="Times New Roman"/>
          <w:sz w:val="24"/>
        </w:rPr>
        <w:t>’</w:t>
      </w:r>
      <w:r w:rsidR="00537E25" w:rsidRPr="002B4EAF">
        <w:rPr>
          <w:rFonts w:ascii="Times New Roman" w:hAnsi="Times New Roman"/>
          <w:sz w:val="24"/>
        </w:rPr>
        <w:t>établir de</w:t>
      </w:r>
      <w:r w:rsidRPr="002B4EAF">
        <w:rPr>
          <w:rFonts w:ascii="Times New Roman" w:hAnsi="Times New Roman"/>
          <w:sz w:val="24"/>
        </w:rPr>
        <w:t>s spécifications pour le hareng, le Conseil déduit un montant pour tenir compte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incertitude de la gestion (actuellement 4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669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537E25"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</w:rPr>
        <w:t xml:space="preserve">), qui comprend les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 prévues dans la pêche</w:t>
      </w:r>
      <w:r w:rsidR="00537E25" w:rsidRPr="002B4EAF">
        <w:rPr>
          <w:rFonts w:ascii="Times New Roman" w:hAnsi="Times New Roman"/>
          <w:sz w:val="24"/>
        </w:rPr>
        <w:t xml:space="preserve"> à la </w:t>
      </w:r>
      <w:r w:rsidRPr="002B4EAF">
        <w:rPr>
          <w:rFonts w:ascii="Times New Roman" w:hAnsi="Times New Roman"/>
          <w:sz w:val="24"/>
        </w:rPr>
        <w:t>fascine du Nouveau-Brunswick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montant des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>s déduites est analysé dans chaque</w:t>
      </w:r>
      <w:r w:rsidR="00537E25" w:rsidRPr="002B4EAF">
        <w:rPr>
          <w:rFonts w:ascii="Times New Roman" w:hAnsi="Times New Roman"/>
          <w:sz w:val="24"/>
        </w:rPr>
        <w:t xml:space="preserve"> mesure </w:t>
      </w:r>
      <w:r w:rsidRPr="002B4EAF">
        <w:rPr>
          <w:rFonts w:ascii="Times New Roman" w:hAnsi="Times New Roman"/>
          <w:sz w:val="24"/>
        </w:rPr>
        <w:t xml:space="preserve">de spécification et </w:t>
      </w:r>
      <w:r w:rsidR="00537E25" w:rsidRPr="002B4EAF">
        <w:rPr>
          <w:rFonts w:ascii="Times New Roman" w:hAnsi="Times New Roman"/>
          <w:sz w:val="24"/>
        </w:rPr>
        <w:t>il repose</w:t>
      </w:r>
      <w:r w:rsidRPr="002B4EAF">
        <w:rPr>
          <w:rFonts w:ascii="Times New Roman" w:hAnsi="Times New Roman"/>
          <w:sz w:val="24"/>
        </w:rPr>
        <w:t xml:space="preserve"> généralement sur une moyenne des débarquements des années précédentes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La zone tampon actuelle est a</w:t>
      </w:r>
      <w:r w:rsidR="00537E25" w:rsidRPr="002B4EAF">
        <w:rPr>
          <w:rFonts w:ascii="Times New Roman" w:hAnsi="Times New Roman"/>
          <w:sz w:val="24"/>
        </w:rPr>
        <w:t>x</w:t>
      </w:r>
      <w:r w:rsidRPr="002B4EAF">
        <w:rPr>
          <w:rFonts w:ascii="Times New Roman" w:hAnsi="Times New Roman"/>
          <w:sz w:val="24"/>
        </w:rPr>
        <w:t>ée sur une moyenne des débarquements sur 10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ans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Si le NMFS détermine que l</w:t>
      </w:r>
      <w:r w:rsidR="00537E25" w:rsidRPr="002B4EAF">
        <w:rPr>
          <w:rFonts w:ascii="Times New Roman" w:hAnsi="Times New Roman"/>
          <w:sz w:val="24"/>
        </w:rPr>
        <w:t xml:space="preserve">es débarquements de la </w:t>
      </w:r>
      <w:r w:rsidRPr="002B4EAF">
        <w:rPr>
          <w:rFonts w:ascii="Times New Roman" w:hAnsi="Times New Roman"/>
          <w:sz w:val="24"/>
        </w:rPr>
        <w:t xml:space="preserve">pêche à la fascine du Nouveau-Brunswick </w:t>
      </w:r>
      <w:r w:rsidR="00537E25" w:rsidRPr="002B4EAF">
        <w:rPr>
          <w:rFonts w:ascii="Times New Roman" w:hAnsi="Times New Roman"/>
          <w:sz w:val="24"/>
        </w:rPr>
        <w:t xml:space="preserve">étaient moindres </w:t>
      </w:r>
      <w:r w:rsidRPr="002B4EAF">
        <w:rPr>
          <w:rFonts w:ascii="Times New Roman" w:hAnsi="Times New Roman"/>
          <w:sz w:val="24"/>
        </w:rPr>
        <w:t>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un seuil prescrit (actuellement 3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012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tm) de hareng 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octobre, le NMFS soustrait 1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000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tm </w:t>
      </w:r>
      <w:r w:rsidR="00537E25" w:rsidRPr="002B4EAF">
        <w:rPr>
          <w:rFonts w:ascii="Times New Roman" w:hAnsi="Times New Roman"/>
          <w:sz w:val="24"/>
        </w:rPr>
        <w:t xml:space="preserve">en raison de </w:t>
      </w:r>
      <w:r w:rsidRPr="002B4EAF">
        <w:rPr>
          <w:rFonts w:ascii="Times New Roman" w:hAnsi="Times New Roman"/>
          <w:sz w:val="24"/>
        </w:rPr>
        <w:t>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incertitude de gestion et </w:t>
      </w:r>
      <w:r w:rsidR="00537E25" w:rsidRPr="002B4EAF">
        <w:rPr>
          <w:rFonts w:ascii="Times New Roman" w:hAnsi="Times New Roman"/>
          <w:sz w:val="24"/>
        </w:rPr>
        <w:t xml:space="preserve">il </w:t>
      </w:r>
      <w:r w:rsidRPr="002B4EAF">
        <w:rPr>
          <w:rFonts w:ascii="Times New Roman" w:hAnsi="Times New Roman"/>
          <w:sz w:val="24"/>
        </w:rPr>
        <w:t xml:space="preserve">réattribue ce </w:t>
      </w:r>
      <w:r w:rsidR="00537E25" w:rsidRPr="002B4EAF">
        <w:rPr>
          <w:rFonts w:ascii="Times New Roman" w:hAnsi="Times New Roman"/>
          <w:sz w:val="24"/>
        </w:rPr>
        <w:t xml:space="preserve">nombre </w:t>
      </w:r>
      <w:r w:rsidRPr="002B4EAF">
        <w:rPr>
          <w:rFonts w:ascii="Times New Roman" w:hAnsi="Times New Roman"/>
          <w:sz w:val="24"/>
        </w:rPr>
        <w:t xml:space="preserve">à la limite annuelle de </w:t>
      </w:r>
      <w:r w:rsidR="009513FA" w:rsidRPr="002B4EAF">
        <w:rPr>
          <w:rFonts w:ascii="Times New Roman" w:hAnsi="Times New Roman"/>
          <w:sz w:val="24"/>
        </w:rPr>
        <w:t>prise</w:t>
      </w:r>
      <w:r w:rsidR="009274D1" w:rsidRPr="002B4EAF">
        <w:rPr>
          <w:rFonts w:ascii="Times New Roman" w:hAnsi="Times New Roman"/>
          <w:sz w:val="24"/>
        </w:rPr>
        <w:t xml:space="preserve">s </w:t>
      </w:r>
      <w:r w:rsidRPr="002B4EAF">
        <w:rPr>
          <w:rFonts w:ascii="Times New Roman" w:hAnsi="Times New Roman"/>
          <w:sz w:val="24"/>
        </w:rPr>
        <w:t>(</w:t>
      </w:r>
      <w:r w:rsidR="009274D1" w:rsidRPr="002B4EAF">
        <w:rPr>
          <w:rFonts w:ascii="Times New Roman" w:hAnsi="Times New Roman"/>
          <w:sz w:val="24"/>
        </w:rPr>
        <w:t>LAP</w:t>
      </w:r>
      <w:r w:rsidRPr="002B4EAF">
        <w:rPr>
          <w:rFonts w:ascii="Times New Roman" w:hAnsi="Times New Roman"/>
          <w:sz w:val="24"/>
        </w:rPr>
        <w:t>) et à la sous-</w:t>
      </w:r>
      <w:r w:rsidR="009274D1" w:rsidRPr="002B4EAF">
        <w:rPr>
          <w:rFonts w:ascii="Times New Roman" w:hAnsi="Times New Roman"/>
          <w:sz w:val="24"/>
        </w:rPr>
        <w:t xml:space="preserve">LAP </w:t>
      </w:r>
      <w:r w:rsidRPr="002B4EAF">
        <w:rPr>
          <w:rFonts w:ascii="Times New Roman" w:hAnsi="Times New Roman"/>
          <w:sz w:val="24"/>
        </w:rPr>
        <w:t>de la zone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1A (zone côtière du golfe du Maine)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seuil permettant de déterminer si 1</w:t>
      </w:r>
      <w:r w:rsidR="00600B80" w:rsidRPr="002B4EAF">
        <w:rPr>
          <w:rFonts w:ascii="Times New Roman" w:hAnsi="Times New Roman"/>
          <w:sz w:val="24"/>
        </w:rPr>
        <w:t> </w:t>
      </w:r>
      <w:r w:rsidRPr="002B4EAF">
        <w:rPr>
          <w:rFonts w:ascii="Times New Roman" w:hAnsi="Times New Roman"/>
          <w:sz w:val="24"/>
        </w:rPr>
        <w:t>000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t</w:t>
      </w:r>
      <w:r w:rsidR="009274D1" w:rsidRPr="002B4EAF">
        <w:rPr>
          <w:rFonts w:ascii="Times New Roman" w:hAnsi="Times New Roman"/>
          <w:sz w:val="24"/>
        </w:rPr>
        <w:t xml:space="preserve">m </w:t>
      </w:r>
      <w:r w:rsidRPr="002B4EAF">
        <w:rPr>
          <w:rFonts w:ascii="Times New Roman" w:hAnsi="Times New Roman"/>
          <w:sz w:val="24"/>
        </w:rPr>
        <w:t xml:space="preserve">peuvent </w:t>
      </w:r>
      <w:r w:rsidR="00600B80" w:rsidRPr="002B4EAF">
        <w:rPr>
          <w:rFonts w:ascii="Times New Roman" w:hAnsi="Times New Roman"/>
          <w:sz w:val="24"/>
        </w:rPr>
        <w:t xml:space="preserve">faire l’objet d’un </w:t>
      </w:r>
      <w:r w:rsidRPr="002B4EAF">
        <w:rPr>
          <w:rFonts w:ascii="Times New Roman" w:hAnsi="Times New Roman"/>
          <w:sz w:val="24"/>
        </w:rPr>
        <w:t>transf</w:t>
      </w:r>
      <w:r w:rsidR="00600B80" w:rsidRPr="002B4EAF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>r</w:t>
      </w:r>
      <w:r w:rsidR="00600B80" w:rsidRPr="002B4EAF">
        <w:rPr>
          <w:rFonts w:ascii="Times New Roman" w:hAnsi="Times New Roman"/>
          <w:sz w:val="24"/>
        </w:rPr>
        <w:t xml:space="preserve">t </w:t>
      </w:r>
      <w:r w:rsidRPr="002B4EAF">
        <w:rPr>
          <w:rFonts w:ascii="Times New Roman" w:hAnsi="Times New Roman"/>
          <w:sz w:val="24"/>
        </w:rPr>
        <w:t>est également pris en compte dans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élaboration des spécifications</w:t>
      </w:r>
      <w:r w:rsidR="00EC1152">
        <w:rPr>
          <w:rFonts w:ascii="Times New Roman" w:hAnsi="Times New Roman"/>
          <w:sz w:val="24"/>
        </w:rPr>
        <w:t>,</w:t>
      </w:r>
      <w:r w:rsidRPr="002B4EAF">
        <w:rPr>
          <w:rFonts w:ascii="Times New Roman" w:hAnsi="Times New Roman"/>
          <w:sz w:val="24"/>
        </w:rPr>
        <w:t xml:space="preserve"> et </w:t>
      </w:r>
      <w:r w:rsidR="009274D1" w:rsidRPr="002B4EAF">
        <w:rPr>
          <w:rFonts w:ascii="Times New Roman" w:hAnsi="Times New Roman"/>
          <w:sz w:val="24"/>
        </w:rPr>
        <w:t xml:space="preserve">le calcul </w:t>
      </w:r>
      <w:r w:rsidRPr="002B4EAF">
        <w:rPr>
          <w:rFonts w:ascii="Times New Roman" w:hAnsi="Times New Roman"/>
          <w:sz w:val="24"/>
        </w:rPr>
        <w:t xml:space="preserve">est actuellement </w:t>
      </w:r>
      <w:r w:rsidR="009274D1" w:rsidRPr="002B4EAF">
        <w:rPr>
          <w:rFonts w:ascii="Times New Roman" w:hAnsi="Times New Roman"/>
          <w:sz w:val="24"/>
        </w:rPr>
        <w:t>effectu</w:t>
      </w:r>
      <w:r w:rsidRPr="002B4EAF">
        <w:rPr>
          <w:rFonts w:ascii="Times New Roman" w:hAnsi="Times New Roman"/>
          <w:sz w:val="24"/>
        </w:rPr>
        <w:t xml:space="preserve">é </w:t>
      </w:r>
      <w:r w:rsidR="009274D1" w:rsidRPr="002B4EAF">
        <w:rPr>
          <w:rFonts w:ascii="Times New Roman" w:hAnsi="Times New Roman"/>
          <w:sz w:val="24"/>
        </w:rPr>
        <w:t>à l</w:t>
      </w:r>
      <w:r w:rsidR="003908EF" w:rsidRPr="002B4EAF">
        <w:rPr>
          <w:rFonts w:ascii="Times New Roman" w:hAnsi="Times New Roman"/>
          <w:sz w:val="24"/>
        </w:rPr>
        <w:t>’</w:t>
      </w:r>
      <w:r w:rsidR="009274D1" w:rsidRPr="002B4EAF">
        <w:rPr>
          <w:rFonts w:ascii="Times New Roman" w:hAnsi="Times New Roman"/>
          <w:sz w:val="24"/>
        </w:rPr>
        <w:t xml:space="preserve">aide du </w:t>
      </w:r>
      <w:r w:rsidRPr="002B4EAF">
        <w:rPr>
          <w:rFonts w:ascii="Times New Roman" w:hAnsi="Times New Roman"/>
          <w:sz w:val="24"/>
        </w:rPr>
        <w:t>même ratio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un déclencheur précédent et </w:t>
      </w:r>
      <w:r w:rsidR="009274D1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="009274D1" w:rsidRPr="002B4EAF">
        <w:rPr>
          <w:rFonts w:ascii="Times New Roman" w:hAnsi="Times New Roman"/>
          <w:sz w:val="24"/>
        </w:rPr>
        <w:t>u</w:t>
      </w:r>
      <w:r w:rsidRPr="002B4EAF">
        <w:rPr>
          <w:rFonts w:ascii="Times New Roman" w:hAnsi="Times New Roman"/>
          <w:sz w:val="24"/>
        </w:rPr>
        <w:t>ne marge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incertitude de gestion </w:t>
      </w:r>
      <w:r w:rsidR="009274D1" w:rsidRPr="002B4EAF">
        <w:rPr>
          <w:rFonts w:ascii="Times New Roman" w:hAnsi="Times New Roman"/>
          <w:sz w:val="24"/>
        </w:rPr>
        <w:t>–</w:t>
      </w:r>
      <w:r w:rsidRPr="002B4EAF">
        <w:rPr>
          <w:rFonts w:ascii="Times New Roman" w:hAnsi="Times New Roman"/>
          <w:sz w:val="24"/>
        </w:rPr>
        <w:t xml:space="preserve"> </w:t>
      </w:r>
      <w:r w:rsidR="009274D1" w:rsidRPr="002B4EAF">
        <w:rPr>
          <w:rFonts w:ascii="Times New Roman" w:hAnsi="Times New Roman"/>
          <w:sz w:val="24"/>
        </w:rPr>
        <w:t xml:space="preserve">en tenant compte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un ratio de 0,645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En règle générale, le NMFS publi</w:t>
      </w:r>
      <w:r w:rsidR="009274D1" w:rsidRPr="002B4EAF">
        <w:rPr>
          <w:rFonts w:ascii="Times New Roman" w:hAnsi="Times New Roman"/>
          <w:sz w:val="24"/>
        </w:rPr>
        <w:t>e</w:t>
      </w:r>
      <w:r w:rsidRPr="002B4EAF">
        <w:rPr>
          <w:rFonts w:ascii="Times New Roman" w:hAnsi="Times New Roman"/>
          <w:sz w:val="24"/>
        </w:rPr>
        <w:t xml:space="preserve"> un avis de transfert </w:t>
      </w:r>
      <w:r w:rsidR="009274D1" w:rsidRPr="002B4EAF">
        <w:rPr>
          <w:rFonts w:ascii="Times New Roman" w:hAnsi="Times New Roman"/>
          <w:sz w:val="24"/>
        </w:rPr>
        <w:t>à la f</w:t>
      </w:r>
      <w:r w:rsidRPr="002B4EAF">
        <w:rPr>
          <w:rFonts w:ascii="Times New Roman" w:hAnsi="Times New Roman"/>
          <w:sz w:val="24"/>
        </w:rPr>
        <w:t xml:space="preserve">in </w:t>
      </w:r>
      <w:r w:rsidR="009274D1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octobre ou </w:t>
      </w:r>
      <w:r w:rsidR="009274D1" w:rsidRPr="002B4EAF">
        <w:rPr>
          <w:rFonts w:ascii="Times New Roman" w:hAnsi="Times New Roman"/>
          <w:sz w:val="24"/>
        </w:rPr>
        <w:t xml:space="preserve">au </w:t>
      </w:r>
      <w:r w:rsidRPr="002B4EAF">
        <w:rPr>
          <w:rFonts w:ascii="Times New Roman" w:hAnsi="Times New Roman"/>
          <w:sz w:val="24"/>
        </w:rPr>
        <w:t xml:space="preserve">début </w:t>
      </w:r>
      <w:r w:rsidR="009274D1" w:rsidRPr="002B4EAF">
        <w:rPr>
          <w:rFonts w:ascii="Times New Roman" w:hAnsi="Times New Roman"/>
          <w:sz w:val="24"/>
        </w:rPr>
        <w:t xml:space="preserve">de </w:t>
      </w:r>
      <w:r w:rsidRPr="002B4EAF">
        <w:rPr>
          <w:rFonts w:ascii="Times New Roman" w:hAnsi="Times New Roman"/>
          <w:sz w:val="24"/>
        </w:rPr>
        <w:t xml:space="preserve">novembre, </w:t>
      </w:r>
      <w:r w:rsidR="009274D1" w:rsidRPr="002B4EAF">
        <w:rPr>
          <w:rFonts w:ascii="Times New Roman" w:hAnsi="Times New Roman"/>
          <w:sz w:val="24"/>
        </w:rPr>
        <w:t xml:space="preserve">accordant à </w:t>
      </w:r>
      <w:r w:rsidRPr="002B4EAF">
        <w:rPr>
          <w:rFonts w:ascii="Times New Roman" w:hAnsi="Times New Roman"/>
          <w:sz w:val="24"/>
        </w:rPr>
        <w:t>la flotte 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à la fin de la campagne de pêche (31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décembre) pour </w:t>
      </w:r>
      <w:r w:rsidR="009274D1" w:rsidRPr="002B4EAF">
        <w:rPr>
          <w:rFonts w:ascii="Times New Roman" w:hAnsi="Times New Roman"/>
          <w:sz w:val="24"/>
        </w:rPr>
        <w:t xml:space="preserve">répartir les autres prises allouées </w:t>
      </w:r>
      <w:r w:rsidRPr="002B4EAF">
        <w:rPr>
          <w:rFonts w:ascii="Times New Roman" w:hAnsi="Times New Roman"/>
          <w:sz w:val="24"/>
        </w:rPr>
        <w:t>dans la zone 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Ce transfert </w:t>
      </w:r>
      <w:r w:rsidR="009274D1" w:rsidRPr="002B4EAF">
        <w:rPr>
          <w:rFonts w:ascii="Times New Roman" w:hAnsi="Times New Roman"/>
          <w:sz w:val="24"/>
        </w:rPr>
        <w:t xml:space="preserve">est </w:t>
      </w:r>
      <w:r w:rsidRPr="002B4EAF">
        <w:rPr>
          <w:rFonts w:ascii="Times New Roman" w:hAnsi="Times New Roman"/>
          <w:sz w:val="24"/>
        </w:rPr>
        <w:t>essentiel pour la pêche</w:t>
      </w:r>
      <w:r w:rsidR="009274D1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 xml:space="preserve">en raison de la faiblesse récente des </w:t>
      </w:r>
      <w:r w:rsidR="009274D1" w:rsidRPr="002B4EAF">
        <w:rPr>
          <w:rFonts w:ascii="Times New Roman" w:hAnsi="Times New Roman"/>
          <w:sz w:val="24"/>
        </w:rPr>
        <w:t>parts allouées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Ces dernières années, la date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achèvement du </w:t>
      </w:r>
      <w:r w:rsidRPr="002B4EAF">
        <w:rPr>
          <w:rFonts w:ascii="Times New Roman" w:hAnsi="Times New Roman"/>
          <w:sz w:val="24"/>
        </w:rPr>
        <w:lastRenderedPageBreak/>
        <w:t>transfert de</w:t>
      </w:r>
      <w:r w:rsidR="00543619" w:rsidRPr="002B4EAF">
        <w:rPr>
          <w:rFonts w:ascii="Times New Roman" w:hAnsi="Times New Roman"/>
          <w:sz w:val="24"/>
        </w:rPr>
        <w:t>s</w:t>
      </w:r>
      <w:r w:rsidR="009274D1" w:rsidRPr="002B4EAF">
        <w:rPr>
          <w:rFonts w:ascii="Times New Roman" w:hAnsi="Times New Roman"/>
          <w:sz w:val="24"/>
        </w:rPr>
        <w:t xml:space="preserve"> fascine</w:t>
      </w:r>
      <w:r w:rsidR="00543619" w:rsidRPr="002B4EAF">
        <w:rPr>
          <w:rFonts w:ascii="Times New Roman" w:hAnsi="Times New Roman"/>
          <w:sz w:val="24"/>
        </w:rPr>
        <w:t>s</w:t>
      </w:r>
      <w:r w:rsidRPr="002B4EAF">
        <w:rPr>
          <w:rFonts w:ascii="Times New Roman" w:hAnsi="Times New Roman"/>
          <w:sz w:val="24"/>
        </w:rPr>
        <w:t xml:space="preserve"> du Nouveau-Brunswick a eu une incidence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ouverture de la saison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 dans la zone 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A. </w:t>
      </w:r>
    </w:p>
    <w:p w14:paraId="000000B7" w14:textId="6BF92B80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 xml:space="preserve">Le principal problème lié au transfert des </w:t>
      </w:r>
      <w:r w:rsidR="00543619" w:rsidRPr="002B4EAF">
        <w:rPr>
          <w:rFonts w:ascii="Times New Roman" w:hAnsi="Times New Roman"/>
          <w:sz w:val="24"/>
        </w:rPr>
        <w:t xml:space="preserve">fascines au </w:t>
      </w:r>
      <w:r w:rsidRPr="002B4EAF">
        <w:rPr>
          <w:rFonts w:ascii="Times New Roman" w:hAnsi="Times New Roman"/>
          <w:sz w:val="24"/>
        </w:rPr>
        <w:t xml:space="preserve">Nouveau-Brunswick </w:t>
      </w:r>
      <w:r w:rsidR="00543619" w:rsidRPr="002B4EAF">
        <w:rPr>
          <w:rFonts w:ascii="Times New Roman" w:hAnsi="Times New Roman"/>
          <w:sz w:val="24"/>
        </w:rPr>
        <w:t>repose sur</w:t>
      </w:r>
      <w:r w:rsidRPr="002B4EAF">
        <w:rPr>
          <w:rFonts w:ascii="Times New Roman" w:hAnsi="Times New Roman"/>
          <w:sz w:val="24"/>
        </w:rPr>
        <w:t xml:space="preserve">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accès aux données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</w:t>
      </w:r>
      <w:r w:rsidR="00543619" w:rsidRPr="002B4EAF">
        <w:rPr>
          <w:rFonts w:ascii="Times New Roman" w:hAnsi="Times New Roman"/>
          <w:sz w:val="24"/>
        </w:rPr>
        <w:t>a tenue à jour d</w:t>
      </w:r>
      <w:r w:rsidRPr="002B4EAF">
        <w:rPr>
          <w:rFonts w:ascii="Times New Roman" w:hAnsi="Times New Roman"/>
          <w:sz w:val="24"/>
        </w:rPr>
        <w:t xml:space="preserve">es données relatives à </w:t>
      </w:r>
      <w:r w:rsidR="00543619" w:rsidRPr="002B4EAF">
        <w:rPr>
          <w:rFonts w:ascii="Times New Roman" w:hAnsi="Times New Roman"/>
          <w:sz w:val="24"/>
        </w:rPr>
        <w:t xml:space="preserve">la </w:t>
      </w:r>
      <w:r w:rsidR="00EC1152" w:rsidRPr="002B4EAF">
        <w:rPr>
          <w:rFonts w:ascii="Times New Roman" w:hAnsi="Times New Roman"/>
          <w:sz w:val="24"/>
        </w:rPr>
        <w:t>pêch</w:t>
      </w:r>
      <w:r w:rsidR="00EC1152">
        <w:rPr>
          <w:rFonts w:ascii="Times New Roman" w:hAnsi="Times New Roman"/>
          <w:sz w:val="24"/>
        </w:rPr>
        <w:t>e</w:t>
      </w:r>
      <w:r w:rsidR="00EC1152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n</w:t>
      </w:r>
      <w:r w:rsidR="003908EF" w:rsidRPr="002B4EAF">
        <w:rPr>
          <w:rFonts w:ascii="Times New Roman" w:hAnsi="Times New Roman"/>
          <w:sz w:val="24"/>
        </w:rPr>
        <w:t>’</w:t>
      </w:r>
      <w:r w:rsidR="00543619" w:rsidRPr="002B4EAF">
        <w:rPr>
          <w:rFonts w:ascii="Times New Roman" w:hAnsi="Times New Roman"/>
          <w:sz w:val="24"/>
        </w:rPr>
        <w:t xml:space="preserve">est pas assurée </w:t>
      </w:r>
      <w:r w:rsidRPr="002B4EAF">
        <w:rPr>
          <w:rFonts w:ascii="Times New Roman" w:hAnsi="Times New Roman"/>
          <w:sz w:val="24"/>
        </w:rPr>
        <w:t>par la NOAA</w:t>
      </w:r>
      <w:r w:rsidR="00543619" w:rsidRPr="002B4EAF">
        <w:rPr>
          <w:rFonts w:ascii="Times New Roman" w:hAnsi="Times New Roman"/>
          <w:sz w:val="24"/>
        </w:rPr>
        <w:t xml:space="preserve"> et il faut </w:t>
      </w:r>
      <w:r w:rsidRPr="002B4EAF">
        <w:rPr>
          <w:rFonts w:ascii="Times New Roman" w:hAnsi="Times New Roman"/>
          <w:sz w:val="24"/>
        </w:rPr>
        <w:t>donc s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en remettre au MPO pour </w:t>
      </w:r>
      <w:r w:rsidR="00543619" w:rsidRPr="002B4EAF">
        <w:rPr>
          <w:rFonts w:ascii="Times New Roman" w:hAnsi="Times New Roman"/>
          <w:sz w:val="24"/>
        </w:rPr>
        <w:t xml:space="preserve">obtenir des </w:t>
      </w:r>
      <w:r w:rsidRPr="002B4EAF">
        <w:rPr>
          <w:rFonts w:ascii="Times New Roman" w:hAnsi="Times New Roman"/>
          <w:sz w:val="24"/>
        </w:rPr>
        <w:t>estimations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Il existe des mises à jour peu fréquentes des débarquements </w:t>
      </w:r>
      <w:r w:rsidR="00543619" w:rsidRPr="002B4EAF">
        <w:rPr>
          <w:rFonts w:ascii="Times New Roman" w:hAnsi="Times New Roman"/>
          <w:sz w:val="24"/>
        </w:rPr>
        <w:t xml:space="preserve">au moyen </w:t>
      </w:r>
      <w:r w:rsidRPr="002B4EAF">
        <w:rPr>
          <w:rFonts w:ascii="Times New Roman" w:hAnsi="Times New Roman"/>
          <w:sz w:val="24"/>
        </w:rPr>
        <w:t>des rapports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sur le hareng</w:t>
      </w:r>
      <w:r w:rsidR="009775F6">
        <w:rPr>
          <w:rFonts w:ascii="Times New Roman" w:hAnsi="Times New Roman"/>
          <w:sz w:val="24"/>
        </w:rPr>
        <w:t xml:space="preserve"> de la zone </w:t>
      </w:r>
      <w:r w:rsidR="009775F6" w:rsidRPr="002B4EAF">
        <w:rPr>
          <w:rFonts w:ascii="Times New Roman" w:hAnsi="Times New Roman"/>
          <w:sz w:val="24"/>
        </w:rPr>
        <w:t>4VWX</w:t>
      </w:r>
      <w:r w:rsidRPr="002B4EAF">
        <w:rPr>
          <w:rFonts w:ascii="Times New Roman" w:hAnsi="Times New Roman"/>
          <w:sz w:val="24"/>
        </w:rPr>
        <w:t xml:space="preserve">, mais </w:t>
      </w:r>
      <w:r w:rsidR="0091409E">
        <w:rPr>
          <w:rFonts w:ascii="Times New Roman" w:hAnsi="Times New Roman"/>
          <w:sz w:val="24"/>
        </w:rPr>
        <w:t xml:space="preserve">autrement, </w:t>
      </w:r>
      <w:r w:rsidRPr="002B4EAF">
        <w:rPr>
          <w:rFonts w:ascii="Times New Roman" w:hAnsi="Times New Roman"/>
          <w:sz w:val="24"/>
        </w:rPr>
        <w:t xml:space="preserve">les débarquements doivent </w:t>
      </w:r>
      <w:r w:rsidR="00543619" w:rsidRPr="002B4EAF">
        <w:rPr>
          <w:rFonts w:ascii="Times New Roman" w:hAnsi="Times New Roman"/>
          <w:sz w:val="24"/>
        </w:rPr>
        <w:t>faire l</w:t>
      </w:r>
      <w:r w:rsidR="003908EF" w:rsidRPr="002B4EAF">
        <w:rPr>
          <w:rFonts w:ascii="Times New Roman" w:hAnsi="Times New Roman"/>
          <w:sz w:val="24"/>
        </w:rPr>
        <w:t>’</w:t>
      </w:r>
      <w:r w:rsidR="00543619" w:rsidRPr="002B4EAF">
        <w:rPr>
          <w:rFonts w:ascii="Times New Roman" w:hAnsi="Times New Roman"/>
          <w:sz w:val="24"/>
        </w:rPr>
        <w:t>objet d</w:t>
      </w:r>
      <w:r w:rsidR="003908EF" w:rsidRPr="002B4EAF">
        <w:rPr>
          <w:rFonts w:ascii="Times New Roman" w:hAnsi="Times New Roman"/>
          <w:sz w:val="24"/>
        </w:rPr>
        <w:t>’</w:t>
      </w:r>
      <w:r w:rsidR="00543619" w:rsidRPr="002B4EAF">
        <w:rPr>
          <w:rFonts w:ascii="Times New Roman" w:hAnsi="Times New Roman"/>
          <w:sz w:val="24"/>
        </w:rPr>
        <w:t xml:space="preserve">une demande </w:t>
      </w:r>
      <w:r w:rsidR="00E57FEA">
        <w:rPr>
          <w:rFonts w:ascii="Times New Roman" w:hAnsi="Times New Roman"/>
          <w:sz w:val="24"/>
        </w:rPr>
        <w:t>au moyen d’</w:t>
      </w:r>
      <w:r w:rsidR="00543619" w:rsidRPr="002B4EAF">
        <w:rPr>
          <w:rFonts w:ascii="Times New Roman" w:hAnsi="Times New Roman"/>
          <w:sz w:val="24"/>
        </w:rPr>
        <w:t xml:space="preserve">échanges </w:t>
      </w:r>
      <w:r w:rsidRPr="002B4EAF">
        <w:rPr>
          <w:rFonts w:ascii="Times New Roman" w:hAnsi="Times New Roman"/>
          <w:sz w:val="24"/>
        </w:rPr>
        <w:t xml:space="preserve">personnels </w:t>
      </w:r>
      <w:r w:rsidR="00543619" w:rsidRPr="002B4EAF">
        <w:rPr>
          <w:rFonts w:ascii="Times New Roman" w:hAnsi="Times New Roman"/>
          <w:sz w:val="24"/>
        </w:rPr>
        <w:t>–</w:t>
      </w:r>
      <w:r w:rsidRPr="002B4EAF">
        <w:rPr>
          <w:rFonts w:ascii="Times New Roman" w:hAnsi="Times New Roman"/>
          <w:sz w:val="24"/>
        </w:rPr>
        <w:t xml:space="preserve"> </w:t>
      </w:r>
      <w:r w:rsidR="00543619" w:rsidRPr="002B4EAF">
        <w:rPr>
          <w:rFonts w:ascii="Times New Roman" w:hAnsi="Times New Roman"/>
          <w:sz w:val="24"/>
        </w:rPr>
        <w:t xml:space="preserve">ce </w:t>
      </w:r>
      <w:r w:rsidRPr="002B4EAF">
        <w:rPr>
          <w:rFonts w:ascii="Times New Roman" w:hAnsi="Times New Roman"/>
          <w:sz w:val="24"/>
        </w:rPr>
        <w:t>qui signifie que le personnel du NMFS peut ne pas connaître les mises en garde concernant les données et que le transfert des données peut être retardé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En outre, les données du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janvier au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octobre ne sont pas complètes au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octobre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Ces dernières années, les débarquements déclarés à la fin de la campagne de pêche ont augmenté par rapport aux débarquements déclarés au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octobre. </w:t>
      </w:r>
      <w:r w:rsidR="00543619" w:rsidRPr="002B4EAF">
        <w:rPr>
          <w:rFonts w:ascii="Times New Roman" w:hAnsi="Times New Roman"/>
          <w:sz w:val="24"/>
        </w:rPr>
        <w:t xml:space="preserve">On a alors observé un </w:t>
      </w:r>
      <w:r w:rsidRPr="002B4EAF">
        <w:rPr>
          <w:rFonts w:ascii="Times New Roman" w:hAnsi="Times New Roman"/>
          <w:sz w:val="24"/>
        </w:rPr>
        <w:t>dépassement du seuil de transfert et, parfois, de la marge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incertitude en matière de gestion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Il est également possible que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effort de pêche ait changé </w:t>
      </w:r>
      <w:r w:rsidR="00543619" w:rsidRPr="002B4EAF">
        <w:rPr>
          <w:rFonts w:ascii="Times New Roman" w:hAnsi="Times New Roman"/>
          <w:sz w:val="24"/>
        </w:rPr>
        <w:t>–</w:t>
      </w:r>
      <w:r w:rsidRPr="002B4EAF">
        <w:rPr>
          <w:rFonts w:ascii="Times New Roman" w:hAnsi="Times New Roman"/>
          <w:sz w:val="24"/>
        </w:rPr>
        <w:t xml:space="preserve"> la</w:t>
      </w:r>
      <w:r w:rsidR="00543619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 xml:space="preserve">tendance </w:t>
      </w:r>
      <w:r w:rsidR="00543619" w:rsidRPr="002B4EAF">
        <w:rPr>
          <w:rFonts w:ascii="Times New Roman" w:hAnsi="Times New Roman"/>
          <w:sz w:val="24"/>
        </w:rPr>
        <w:t xml:space="preserve">est </w:t>
      </w:r>
      <w:r w:rsidRPr="002B4EAF">
        <w:rPr>
          <w:rFonts w:ascii="Times New Roman" w:hAnsi="Times New Roman"/>
          <w:sz w:val="24"/>
        </w:rPr>
        <w:t>à la hausse ces dernières années</w:t>
      </w:r>
      <w:r w:rsidR="00543619" w:rsidRPr="002B4EAF">
        <w:rPr>
          <w:rFonts w:ascii="Times New Roman" w:hAnsi="Times New Roman"/>
          <w:sz w:val="24"/>
        </w:rPr>
        <w:t xml:space="preserve"> et il en va de </w:t>
      </w:r>
      <w:r w:rsidRPr="002B4EAF">
        <w:rPr>
          <w:rFonts w:ascii="Times New Roman" w:hAnsi="Times New Roman"/>
          <w:sz w:val="24"/>
        </w:rPr>
        <w:t xml:space="preserve">même </w:t>
      </w:r>
      <w:r w:rsidR="00543619" w:rsidRPr="002B4EAF">
        <w:rPr>
          <w:rFonts w:ascii="Times New Roman" w:hAnsi="Times New Roman"/>
          <w:sz w:val="24"/>
        </w:rPr>
        <w:t xml:space="preserve">pour </w:t>
      </w:r>
      <w:r w:rsidRPr="002B4EAF">
        <w:rPr>
          <w:rFonts w:ascii="Times New Roman" w:hAnsi="Times New Roman"/>
          <w:sz w:val="24"/>
        </w:rPr>
        <w:t>la pêche hivernale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Si le nombre de débarquements effectués après le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octobre est plus important que prévu, il se peut que la date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évaluation du transfert du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octobre ne soit pas adaptée aux conditions de pêche actuelles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 xml:space="preserve">Gilbert </w:t>
      </w:r>
      <w:r w:rsidR="00543619" w:rsidRPr="002B4EAF">
        <w:rPr>
          <w:rFonts w:ascii="Times New Roman" w:hAnsi="Times New Roman"/>
          <w:sz w:val="24"/>
        </w:rPr>
        <w:t xml:space="preserve">présente </w:t>
      </w:r>
      <w:r w:rsidR="00AA6CD0">
        <w:rPr>
          <w:rFonts w:ascii="Times New Roman" w:hAnsi="Times New Roman"/>
          <w:sz w:val="24"/>
        </w:rPr>
        <w:t xml:space="preserve">ensuite </w:t>
      </w:r>
      <w:r w:rsidRPr="002B4EAF">
        <w:rPr>
          <w:rFonts w:ascii="Times New Roman" w:hAnsi="Times New Roman"/>
          <w:sz w:val="24"/>
        </w:rPr>
        <w:t>un tableau du seuil de transfert, des débarquements préliminaires au moment du transfert</w:t>
      </w:r>
      <w:r w:rsidR="00024C02">
        <w:rPr>
          <w:rFonts w:ascii="Times New Roman" w:hAnsi="Times New Roman"/>
          <w:sz w:val="24"/>
        </w:rPr>
        <w:t>,</w:t>
      </w:r>
      <w:r w:rsidRPr="002B4EAF">
        <w:rPr>
          <w:rFonts w:ascii="Times New Roman" w:hAnsi="Times New Roman"/>
          <w:sz w:val="24"/>
        </w:rPr>
        <w:t xml:space="preserve"> et des débarquements définitifs pour les dix dernières années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Au cours des dix dernières années, </w:t>
      </w:r>
      <w:r w:rsidR="00A94636" w:rsidRPr="002B4EAF">
        <w:rPr>
          <w:rFonts w:ascii="Times New Roman" w:hAnsi="Times New Roman"/>
          <w:sz w:val="24"/>
        </w:rPr>
        <w:t xml:space="preserve">il y a eu quatre années au cours desquelles </w:t>
      </w:r>
      <w:r w:rsidRPr="002B4EAF">
        <w:rPr>
          <w:rFonts w:ascii="Times New Roman" w:hAnsi="Times New Roman"/>
          <w:sz w:val="24"/>
        </w:rPr>
        <w:t>l</w:t>
      </w:r>
      <w:r w:rsidR="00543619" w:rsidRPr="002B4EAF">
        <w:rPr>
          <w:rFonts w:ascii="Times New Roman" w:hAnsi="Times New Roman"/>
          <w:sz w:val="24"/>
        </w:rPr>
        <w:t xml:space="preserve">e </w:t>
      </w:r>
      <w:r w:rsidRPr="002B4EAF">
        <w:rPr>
          <w:rFonts w:ascii="Times New Roman" w:hAnsi="Times New Roman"/>
          <w:sz w:val="24"/>
        </w:rPr>
        <w:t xml:space="preserve">NMFS a réalisé le transfert de la </w:t>
      </w:r>
      <w:r w:rsidR="00A94636" w:rsidRPr="002B4EAF">
        <w:rPr>
          <w:rFonts w:ascii="Times New Roman" w:hAnsi="Times New Roman"/>
          <w:sz w:val="24"/>
        </w:rPr>
        <w:t>pêche à la fascine a</w:t>
      </w:r>
      <w:r w:rsidRPr="002B4EAF">
        <w:rPr>
          <w:rFonts w:ascii="Times New Roman" w:hAnsi="Times New Roman"/>
          <w:sz w:val="24"/>
        </w:rPr>
        <w:t>u Nouveau-Brunswick parce que les données préliminaires sur les débarquements au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octobre indiquaient que l</w:t>
      </w:r>
      <w:r w:rsidR="00A94636" w:rsidRPr="002B4EAF">
        <w:rPr>
          <w:rFonts w:ascii="Times New Roman" w:hAnsi="Times New Roman"/>
          <w:sz w:val="24"/>
        </w:rPr>
        <w:t xml:space="preserve">es débarquements étaient inférieurs au </w:t>
      </w:r>
      <w:r w:rsidRPr="002B4EAF">
        <w:rPr>
          <w:rFonts w:ascii="Times New Roman" w:hAnsi="Times New Roman"/>
          <w:sz w:val="24"/>
        </w:rPr>
        <w:t xml:space="preserve">seuil, mais que les données </w:t>
      </w:r>
      <w:r w:rsidR="00A94636" w:rsidRPr="002B4EAF">
        <w:rPr>
          <w:rFonts w:ascii="Times New Roman" w:hAnsi="Times New Roman"/>
          <w:sz w:val="24"/>
        </w:rPr>
        <w:t xml:space="preserve">définitives </w:t>
      </w:r>
      <w:r w:rsidRPr="002B4EAF">
        <w:rPr>
          <w:rFonts w:ascii="Times New Roman" w:hAnsi="Times New Roman"/>
          <w:sz w:val="24"/>
        </w:rPr>
        <w:t xml:space="preserve">sur les débarquements </w:t>
      </w:r>
      <w:r w:rsidR="00A94636" w:rsidRPr="002B4EAF">
        <w:rPr>
          <w:rFonts w:ascii="Times New Roman" w:hAnsi="Times New Roman"/>
          <w:sz w:val="24"/>
        </w:rPr>
        <w:t>dé</w:t>
      </w:r>
      <w:r w:rsidRPr="002B4EAF">
        <w:rPr>
          <w:rFonts w:ascii="Times New Roman" w:hAnsi="Times New Roman"/>
          <w:sz w:val="24"/>
        </w:rPr>
        <w:t>montraient que les débarquements avaient finalement dépassé le seuil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Même </w:t>
      </w:r>
      <w:r w:rsidR="00A94636" w:rsidRPr="002B4EAF">
        <w:rPr>
          <w:rFonts w:ascii="Times New Roman" w:hAnsi="Times New Roman"/>
          <w:sz w:val="24"/>
        </w:rPr>
        <w:t xml:space="preserve">dans </w:t>
      </w:r>
      <w:r w:rsidRPr="002B4EAF">
        <w:rPr>
          <w:rFonts w:ascii="Times New Roman" w:hAnsi="Times New Roman"/>
          <w:sz w:val="24"/>
        </w:rPr>
        <w:t>les années où les débarquements n</w:t>
      </w:r>
      <w:r w:rsidR="003908EF" w:rsidRPr="002B4EAF">
        <w:rPr>
          <w:rFonts w:ascii="Times New Roman" w:hAnsi="Times New Roman"/>
          <w:sz w:val="24"/>
        </w:rPr>
        <w:t>’</w:t>
      </w:r>
      <w:r w:rsidR="00A94636" w:rsidRPr="002B4EAF">
        <w:rPr>
          <w:rFonts w:ascii="Times New Roman" w:hAnsi="Times New Roman"/>
          <w:sz w:val="24"/>
        </w:rPr>
        <w:t>avaie</w:t>
      </w:r>
      <w:r w:rsidRPr="002B4EAF">
        <w:rPr>
          <w:rFonts w:ascii="Times New Roman" w:hAnsi="Times New Roman"/>
          <w:sz w:val="24"/>
        </w:rPr>
        <w:t>nt finalement pas dépassé le seuil, il y avait toujours un grand</w:t>
      </w:r>
      <w:r w:rsidR="00A94636" w:rsidRPr="002B4EAF">
        <w:rPr>
          <w:rFonts w:ascii="Times New Roman" w:hAnsi="Times New Roman"/>
          <w:sz w:val="24"/>
        </w:rPr>
        <w:t xml:space="preserve"> écart </w:t>
      </w:r>
      <w:r w:rsidRPr="002B4EAF">
        <w:rPr>
          <w:rFonts w:ascii="Times New Roman" w:hAnsi="Times New Roman"/>
          <w:sz w:val="24"/>
        </w:rPr>
        <w:t xml:space="preserve">entre les données préliminaires et les données </w:t>
      </w:r>
      <w:r w:rsidR="00A94636" w:rsidRPr="002B4EAF">
        <w:rPr>
          <w:rFonts w:ascii="Times New Roman" w:hAnsi="Times New Roman"/>
          <w:sz w:val="24"/>
        </w:rPr>
        <w:t xml:space="preserve">définitives </w:t>
      </w:r>
      <w:r w:rsidRPr="002B4EAF">
        <w:rPr>
          <w:rFonts w:ascii="Times New Roman" w:hAnsi="Times New Roman"/>
          <w:sz w:val="24"/>
        </w:rPr>
        <w:t>sur les débarquements, en particulier au cours des cinq dernières années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En 2018 et </w:t>
      </w:r>
      <w:r w:rsidR="00A94636" w:rsidRPr="002B4EAF">
        <w:rPr>
          <w:rFonts w:ascii="Times New Roman" w:hAnsi="Times New Roman"/>
          <w:sz w:val="24"/>
        </w:rPr>
        <w:t xml:space="preserve">en </w:t>
      </w:r>
      <w:r w:rsidRPr="002B4EAF">
        <w:rPr>
          <w:rFonts w:ascii="Times New Roman" w:hAnsi="Times New Roman"/>
          <w:sz w:val="24"/>
        </w:rPr>
        <w:t xml:space="preserve">2020, les débarquements </w:t>
      </w:r>
      <w:r w:rsidR="003C0DB1">
        <w:rPr>
          <w:rFonts w:ascii="Times New Roman" w:hAnsi="Times New Roman"/>
          <w:sz w:val="24"/>
        </w:rPr>
        <w:t>d</w:t>
      </w:r>
      <w:r w:rsidR="00A94636" w:rsidRPr="002B4EAF">
        <w:rPr>
          <w:rFonts w:ascii="Times New Roman" w:hAnsi="Times New Roman"/>
          <w:sz w:val="24"/>
        </w:rPr>
        <w:t xml:space="preserve">es fascines au </w:t>
      </w:r>
      <w:r w:rsidRPr="002B4EAF">
        <w:rPr>
          <w:rFonts w:ascii="Times New Roman" w:hAnsi="Times New Roman"/>
          <w:sz w:val="24"/>
        </w:rPr>
        <w:t>Nouveau-Brunswick ont finalement dépassé la marge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incertitude de gestion. </w:t>
      </w:r>
    </w:p>
    <w:p w14:paraId="000000B9" w14:textId="0A3CC487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Enfin, M</w:t>
      </w:r>
      <w:r w:rsidRPr="002B4EAF">
        <w:rPr>
          <w:rFonts w:ascii="Times New Roman" w:hAnsi="Times New Roman"/>
          <w:sz w:val="24"/>
          <w:vertAlign w:val="superscript"/>
        </w:rPr>
        <w:t>me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Gilbert fait le point sur le programme de surveillance financé par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industrie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</w:t>
      </w:r>
      <w:r w:rsidR="00A94636" w:rsidRPr="002B4EAF">
        <w:rPr>
          <w:rFonts w:ascii="Times New Roman" w:hAnsi="Times New Roman"/>
          <w:sz w:val="24"/>
        </w:rPr>
        <w:t xml:space="preserve"> décret général de modification du programme de surveillance financé par l</w:t>
      </w:r>
      <w:r w:rsidR="003908EF" w:rsidRPr="002B4EAF">
        <w:rPr>
          <w:rFonts w:ascii="Times New Roman" w:hAnsi="Times New Roman"/>
          <w:sz w:val="24"/>
        </w:rPr>
        <w:t>’</w:t>
      </w:r>
      <w:r w:rsidR="00A94636" w:rsidRPr="002B4EAF">
        <w:rPr>
          <w:rFonts w:ascii="Times New Roman" w:hAnsi="Times New Roman"/>
          <w:sz w:val="24"/>
        </w:rPr>
        <w:t>industrie du NE</w:t>
      </w:r>
      <w:r w:rsidRPr="002B4EAF">
        <w:rPr>
          <w:rFonts w:ascii="Times New Roman" w:hAnsi="Times New Roman"/>
          <w:sz w:val="24"/>
        </w:rPr>
        <w:t>FMC a été approuvé en février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2020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Cette </w:t>
      </w:r>
      <w:r w:rsidR="00A94636" w:rsidRPr="002B4EAF">
        <w:rPr>
          <w:rFonts w:ascii="Times New Roman" w:hAnsi="Times New Roman"/>
          <w:sz w:val="24"/>
        </w:rPr>
        <w:t xml:space="preserve">mesure a permis de mettre </w:t>
      </w:r>
      <w:r w:rsidRPr="002B4EAF">
        <w:rPr>
          <w:rFonts w:ascii="Times New Roman" w:hAnsi="Times New Roman"/>
          <w:sz w:val="24"/>
        </w:rPr>
        <w:t>en œuvre des normes pour le développement et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administration des programmes </w:t>
      </w:r>
      <w:r w:rsidR="00A94636" w:rsidRPr="002B4EAF">
        <w:rPr>
          <w:rFonts w:ascii="Times New Roman" w:hAnsi="Times New Roman"/>
          <w:sz w:val="24"/>
        </w:rPr>
        <w:t>de surveillance financés par l</w:t>
      </w:r>
      <w:r w:rsidR="003908EF" w:rsidRPr="002B4EAF">
        <w:rPr>
          <w:rFonts w:ascii="Times New Roman" w:hAnsi="Times New Roman"/>
          <w:sz w:val="24"/>
        </w:rPr>
        <w:t>’</w:t>
      </w:r>
      <w:r w:rsidR="00A94636" w:rsidRPr="002B4EAF">
        <w:rPr>
          <w:rFonts w:ascii="Times New Roman" w:hAnsi="Times New Roman"/>
          <w:sz w:val="24"/>
        </w:rPr>
        <w:t xml:space="preserve">industrie dans le secteur des pêches </w:t>
      </w:r>
      <w:r w:rsidRPr="002B4EAF">
        <w:rPr>
          <w:rFonts w:ascii="Times New Roman" w:hAnsi="Times New Roman"/>
          <w:sz w:val="24"/>
        </w:rPr>
        <w:t xml:space="preserve">géré par le NEFMC et </w:t>
      </w:r>
      <w:r w:rsidR="00A94636"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établi</w:t>
      </w:r>
      <w:r w:rsidR="00A94636" w:rsidRPr="002B4EAF">
        <w:rPr>
          <w:rFonts w:ascii="Times New Roman" w:hAnsi="Times New Roman"/>
          <w:sz w:val="24"/>
        </w:rPr>
        <w:t xml:space="preserve">r </w:t>
      </w:r>
      <w:r w:rsidRPr="002B4EAF">
        <w:rPr>
          <w:rFonts w:ascii="Times New Roman" w:hAnsi="Times New Roman"/>
          <w:sz w:val="24"/>
        </w:rPr>
        <w:t xml:space="preserve">un nouveau programme </w:t>
      </w:r>
      <w:r w:rsidR="00A94636" w:rsidRPr="002B4EAF">
        <w:rPr>
          <w:rFonts w:ascii="Times New Roman" w:hAnsi="Times New Roman"/>
          <w:sz w:val="24"/>
        </w:rPr>
        <w:t>de surveillance financé par l</w:t>
      </w:r>
      <w:r w:rsidR="003908EF" w:rsidRPr="002B4EAF">
        <w:rPr>
          <w:rFonts w:ascii="Times New Roman" w:hAnsi="Times New Roman"/>
          <w:sz w:val="24"/>
        </w:rPr>
        <w:t>’</w:t>
      </w:r>
      <w:r w:rsidR="00A94636" w:rsidRPr="002B4EAF">
        <w:rPr>
          <w:rFonts w:ascii="Times New Roman" w:hAnsi="Times New Roman"/>
          <w:sz w:val="24"/>
        </w:rPr>
        <w:t xml:space="preserve">industrie </w:t>
      </w:r>
      <w:r w:rsidRPr="002B4EAF">
        <w:rPr>
          <w:rFonts w:ascii="Times New Roman" w:hAnsi="Times New Roman"/>
          <w:sz w:val="24"/>
        </w:rPr>
        <w:t>pour la pêche au hareng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programme </w:t>
      </w:r>
      <w:r w:rsidR="00B32084" w:rsidRPr="002B4EAF">
        <w:rPr>
          <w:rFonts w:ascii="Times New Roman" w:hAnsi="Times New Roman"/>
          <w:sz w:val="24"/>
        </w:rPr>
        <w:t>de surveillance financé par l</w:t>
      </w:r>
      <w:r w:rsidR="003908EF" w:rsidRPr="002B4EAF">
        <w:rPr>
          <w:rFonts w:ascii="Times New Roman" w:hAnsi="Times New Roman"/>
          <w:sz w:val="24"/>
        </w:rPr>
        <w:t>’</w:t>
      </w:r>
      <w:r w:rsidR="00B32084" w:rsidRPr="002B4EAF">
        <w:rPr>
          <w:rFonts w:ascii="Times New Roman" w:hAnsi="Times New Roman"/>
          <w:sz w:val="24"/>
        </w:rPr>
        <w:t xml:space="preserve">industrie </w:t>
      </w:r>
      <w:r w:rsidRPr="002B4EAF">
        <w:rPr>
          <w:rFonts w:ascii="Times New Roman" w:hAnsi="Times New Roman"/>
          <w:sz w:val="24"/>
        </w:rPr>
        <w:t>pour le hareng a été conçu pour améliorer l</w:t>
      </w:r>
      <w:r w:rsidR="003908EF" w:rsidRPr="002B4EAF">
        <w:rPr>
          <w:rFonts w:ascii="Times New Roman" w:hAnsi="Times New Roman"/>
          <w:sz w:val="24"/>
        </w:rPr>
        <w:t>’</w:t>
      </w:r>
      <w:r w:rsidR="00B32084" w:rsidRPr="002B4EAF">
        <w:rPr>
          <w:rFonts w:ascii="Times New Roman" w:hAnsi="Times New Roman"/>
          <w:sz w:val="24"/>
        </w:rPr>
        <w:t xml:space="preserve">exactitude </w:t>
      </w:r>
      <w:r w:rsidRPr="002B4EAF">
        <w:rPr>
          <w:rFonts w:ascii="Times New Roman" w:hAnsi="Times New Roman"/>
          <w:sz w:val="24"/>
        </w:rPr>
        <w:t xml:space="preserve">des estimations de </w:t>
      </w:r>
      <w:r w:rsidR="009513FA" w:rsidRPr="002B4EAF">
        <w:rPr>
          <w:rFonts w:ascii="Times New Roman" w:hAnsi="Times New Roman"/>
          <w:sz w:val="24"/>
        </w:rPr>
        <w:t>prise</w:t>
      </w:r>
      <w:r w:rsidRPr="002B4EAF">
        <w:rPr>
          <w:rFonts w:ascii="Times New Roman" w:hAnsi="Times New Roman"/>
          <w:sz w:val="24"/>
        </w:rPr>
        <w:t xml:space="preserve">s. </w:t>
      </w:r>
      <w:r w:rsidR="00B32084" w:rsidRPr="002B4EAF">
        <w:rPr>
          <w:rFonts w:ascii="Times New Roman" w:hAnsi="Times New Roman"/>
          <w:sz w:val="24"/>
        </w:rPr>
        <w:t xml:space="preserve">À cause de la </w:t>
      </w:r>
      <w:r w:rsidRPr="002B4EAF">
        <w:rPr>
          <w:rFonts w:ascii="Times New Roman" w:hAnsi="Times New Roman"/>
          <w:sz w:val="24"/>
        </w:rPr>
        <w:t>COVID-19</w:t>
      </w:r>
      <w:r w:rsidR="00B32084" w:rsidRPr="002B4EAF">
        <w:rPr>
          <w:rFonts w:ascii="Times New Roman" w:hAnsi="Times New Roman"/>
          <w:sz w:val="24"/>
        </w:rPr>
        <w:t xml:space="preserve">, </w:t>
      </w:r>
      <w:r w:rsidRPr="002B4EAF">
        <w:rPr>
          <w:rFonts w:ascii="Times New Roman" w:hAnsi="Times New Roman"/>
          <w:sz w:val="24"/>
        </w:rPr>
        <w:t>la couverture d</w:t>
      </w:r>
      <w:r w:rsidR="00B32084" w:rsidRPr="002B4EAF">
        <w:rPr>
          <w:rFonts w:ascii="Times New Roman" w:hAnsi="Times New Roman"/>
          <w:sz w:val="24"/>
        </w:rPr>
        <w:t>u programme de surveillance financé par l</w:t>
      </w:r>
      <w:r w:rsidR="003908EF" w:rsidRPr="002B4EAF">
        <w:rPr>
          <w:rFonts w:ascii="Times New Roman" w:hAnsi="Times New Roman"/>
          <w:sz w:val="24"/>
        </w:rPr>
        <w:t>’</w:t>
      </w:r>
      <w:r w:rsidR="00B32084" w:rsidRPr="002B4EAF">
        <w:rPr>
          <w:rFonts w:ascii="Times New Roman" w:hAnsi="Times New Roman"/>
          <w:sz w:val="24"/>
        </w:rPr>
        <w:t xml:space="preserve">industrie </w:t>
      </w:r>
      <w:r w:rsidRPr="002B4EAF">
        <w:rPr>
          <w:rFonts w:ascii="Times New Roman" w:hAnsi="Times New Roman"/>
          <w:sz w:val="24"/>
        </w:rPr>
        <w:t xml:space="preserve">dans la pêche au hareng </w:t>
      </w:r>
      <w:r w:rsidR="00B32084" w:rsidRPr="002B4EAF">
        <w:rPr>
          <w:rFonts w:ascii="Times New Roman" w:hAnsi="Times New Roman"/>
          <w:sz w:val="24"/>
        </w:rPr>
        <w:t xml:space="preserve">a été reportée au </w:t>
      </w:r>
      <w:r w:rsidRPr="002B4EAF">
        <w:rPr>
          <w:rFonts w:ascii="Times New Roman" w:hAnsi="Times New Roman"/>
          <w:sz w:val="24"/>
        </w:rPr>
        <w:t>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juillet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2021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 NMFS </w:t>
      </w:r>
      <w:r w:rsidR="00B32084" w:rsidRPr="002B4EAF">
        <w:rPr>
          <w:rFonts w:ascii="Times New Roman" w:hAnsi="Times New Roman"/>
          <w:sz w:val="24"/>
        </w:rPr>
        <w:t xml:space="preserve">est doté </w:t>
      </w:r>
      <w:r w:rsidRPr="002B4EAF">
        <w:rPr>
          <w:rFonts w:ascii="Times New Roman" w:hAnsi="Times New Roman"/>
          <w:sz w:val="24"/>
        </w:rPr>
        <w:t>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un financement pour </w:t>
      </w:r>
      <w:r w:rsidR="00B32084" w:rsidRPr="002B4EAF">
        <w:rPr>
          <w:rFonts w:ascii="Times New Roman" w:hAnsi="Times New Roman"/>
          <w:sz w:val="24"/>
        </w:rPr>
        <w:t xml:space="preserve">éponger </w:t>
      </w:r>
      <w:r w:rsidRPr="002B4EAF">
        <w:rPr>
          <w:rFonts w:ascii="Times New Roman" w:hAnsi="Times New Roman"/>
          <w:sz w:val="24"/>
        </w:rPr>
        <w:t xml:space="preserve">les coûts administratifs de </w:t>
      </w:r>
      <w:r w:rsidR="00B32084" w:rsidRPr="002B4EAF">
        <w:rPr>
          <w:rFonts w:ascii="Times New Roman" w:hAnsi="Times New Roman"/>
          <w:sz w:val="24"/>
        </w:rPr>
        <w:t xml:space="preserve">ce programme </w:t>
      </w:r>
      <w:r w:rsidRPr="002B4EAF">
        <w:rPr>
          <w:rFonts w:ascii="Times New Roman" w:hAnsi="Times New Roman"/>
          <w:sz w:val="24"/>
        </w:rPr>
        <w:t>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au 31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mars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2023</w:t>
      </w:r>
      <w:r w:rsidR="00955977">
        <w:rPr>
          <w:rFonts w:ascii="Times New Roman" w:hAnsi="Times New Roman"/>
          <w:sz w:val="24"/>
        </w:rPr>
        <w:t>,</w:t>
      </w:r>
      <w:r w:rsidRPr="002B4EAF">
        <w:rPr>
          <w:rFonts w:ascii="Times New Roman" w:hAnsi="Times New Roman"/>
          <w:sz w:val="24"/>
        </w:rPr>
        <w:t xml:space="preserve"> sans financement permanent, </w:t>
      </w:r>
      <w:r w:rsidR="00955977">
        <w:rPr>
          <w:rFonts w:ascii="Times New Roman" w:hAnsi="Times New Roman"/>
          <w:sz w:val="24"/>
        </w:rPr>
        <w:t xml:space="preserve">et </w:t>
      </w:r>
      <w:r w:rsidR="00B32084" w:rsidRPr="002B4EAF">
        <w:rPr>
          <w:rFonts w:ascii="Times New Roman" w:hAnsi="Times New Roman"/>
          <w:sz w:val="24"/>
        </w:rPr>
        <w:t>c</w:t>
      </w:r>
      <w:r w:rsidRPr="002B4EAF">
        <w:rPr>
          <w:rFonts w:ascii="Times New Roman" w:hAnsi="Times New Roman"/>
          <w:sz w:val="24"/>
        </w:rPr>
        <w:t xml:space="preserve">e programme sera </w:t>
      </w:r>
      <w:r w:rsidR="00B32084" w:rsidRPr="002B4EAF">
        <w:rPr>
          <w:rFonts w:ascii="Times New Roman" w:hAnsi="Times New Roman"/>
          <w:sz w:val="24"/>
        </w:rPr>
        <w:t xml:space="preserve">mis en suspens </w:t>
      </w:r>
      <w:r w:rsidRPr="002B4EAF">
        <w:rPr>
          <w:rFonts w:ascii="Times New Roman" w:hAnsi="Times New Roman"/>
          <w:sz w:val="24"/>
        </w:rPr>
        <w:t>à partir du 1</w:t>
      </w:r>
      <w:r w:rsidRPr="002B4EAF">
        <w:rPr>
          <w:rFonts w:ascii="Times New Roman" w:hAnsi="Times New Roman"/>
          <w:sz w:val="24"/>
          <w:vertAlign w:val="superscript"/>
        </w:rPr>
        <w:t>er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avril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2023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La pandémie de COVID-19 a </w:t>
      </w:r>
      <w:r w:rsidR="00B32084" w:rsidRPr="002B4EAF">
        <w:rPr>
          <w:rFonts w:ascii="Times New Roman" w:hAnsi="Times New Roman"/>
          <w:sz w:val="24"/>
        </w:rPr>
        <w:t xml:space="preserve">causé </w:t>
      </w:r>
      <w:r w:rsidRPr="002B4EAF">
        <w:rPr>
          <w:rFonts w:ascii="Times New Roman" w:hAnsi="Times New Roman"/>
          <w:sz w:val="24"/>
        </w:rPr>
        <w:t xml:space="preserve">de nombreuses difficultés </w:t>
      </w:r>
      <w:r w:rsidR="00B32084" w:rsidRPr="002B4EAF">
        <w:rPr>
          <w:rFonts w:ascii="Times New Roman" w:hAnsi="Times New Roman"/>
          <w:sz w:val="24"/>
        </w:rPr>
        <w:t>liées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administration de </w:t>
      </w:r>
      <w:r w:rsidR="00B32084" w:rsidRPr="002B4EAF">
        <w:rPr>
          <w:rFonts w:ascii="Times New Roman" w:hAnsi="Times New Roman"/>
          <w:sz w:val="24"/>
        </w:rPr>
        <w:t>ce programme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La dérogation à la couverture des observateurs du NMFS était en vigueur jusqu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 juin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2021, et le taux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attrition des observateurs/</w:t>
      </w:r>
      <w:r w:rsidR="008F33F8">
        <w:rPr>
          <w:rFonts w:ascii="Times New Roman" w:hAnsi="Times New Roman"/>
          <w:sz w:val="24"/>
        </w:rPr>
        <w:t xml:space="preserve">de la surveillance </w:t>
      </w:r>
      <w:r w:rsidRPr="002B4EAF">
        <w:rPr>
          <w:rFonts w:ascii="Times New Roman" w:hAnsi="Times New Roman"/>
          <w:sz w:val="24"/>
        </w:rPr>
        <w:t>était élevé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NEFSC a reconstitué le programme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observat</w:t>
      </w:r>
      <w:r w:rsidR="00B32084" w:rsidRPr="002B4EAF">
        <w:rPr>
          <w:rFonts w:ascii="Times New Roman" w:hAnsi="Times New Roman"/>
          <w:sz w:val="24"/>
        </w:rPr>
        <w:t>eurs en tenant compte d</w:t>
      </w:r>
      <w:r w:rsidRPr="002B4EAF">
        <w:rPr>
          <w:rFonts w:ascii="Times New Roman" w:hAnsi="Times New Roman"/>
          <w:sz w:val="24"/>
        </w:rPr>
        <w:t xml:space="preserve">es restrictions </w:t>
      </w:r>
      <w:r w:rsidR="00B32084" w:rsidRPr="002B4EAF">
        <w:rPr>
          <w:rFonts w:ascii="Times New Roman" w:hAnsi="Times New Roman"/>
          <w:sz w:val="24"/>
        </w:rPr>
        <w:t xml:space="preserve">liées à la </w:t>
      </w:r>
      <w:r w:rsidRPr="002B4EAF">
        <w:rPr>
          <w:rFonts w:ascii="Times New Roman" w:hAnsi="Times New Roman"/>
          <w:sz w:val="24"/>
        </w:rPr>
        <w:t xml:space="preserve">COVID-19 et </w:t>
      </w:r>
      <w:r w:rsidR="00B32084" w:rsidRPr="002B4EAF">
        <w:rPr>
          <w:rFonts w:ascii="Times New Roman" w:hAnsi="Times New Roman"/>
          <w:sz w:val="24"/>
        </w:rPr>
        <w:t xml:space="preserve">grâce à </w:t>
      </w:r>
      <w:r w:rsidRPr="002B4EAF">
        <w:rPr>
          <w:rFonts w:ascii="Times New Roman" w:hAnsi="Times New Roman"/>
          <w:sz w:val="24"/>
        </w:rPr>
        <w:t>une nouvelle formation en classe virtuelle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NEFSC n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 pas été autorisé à se rendre en personne aux stations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échantillonnage, pas plus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il n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 été autorisé à mener des actions de sensibilisation en personne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B32084" w:rsidRPr="002B4EAF">
        <w:rPr>
          <w:rFonts w:ascii="Times New Roman" w:hAnsi="Times New Roman"/>
          <w:sz w:val="24"/>
        </w:rPr>
        <w:t>Le maintien d</w:t>
      </w:r>
      <w:r w:rsidR="003908EF" w:rsidRPr="002B4EAF">
        <w:rPr>
          <w:rFonts w:ascii="Times New Roman" w:hAnsi="Times New Roman"/>
          <w:sz w:val="24"/>
        </w:rPr>
        <w:t>’</w:t>
      </w:r>
      <w:r w:rsidR="00B32084" w:rsidRPr="002B4EAF">
        <w:rPr>
          <w:rFonts w:ascii="Times New Roman" w:hAnsi="Times New Roman"/>
          <w:sz w:val="24"/>
        </w:rPr>
        <w:t xml:space="preserve">un </w:t>
      </w:r>
      <w:r w:rsidRPr="002B4EAF">
        <w:rPr>
          <w:rFonts w:ascii="Times New Roman" w:hAnsi="Times New Roman"/>
          <w:sz w:val="24"/>
        </w:rPr>
        <w:t>cadre de surveillance pour un</w:t>
      </w:r>
      <w:r w:rsidR="00B32084" w:rsidRPr="002B4EAF">
        <w:rPr>
          <w:rFonts w:ascii="Times New Roman" w:hAnsi="Times New Roman"/>
          <w:sz w:val="24"/>
        </w:rPr>
        <w:t xml:space="preserve"> secteur de</w:t>
      </w:r>
      <w:r w:rsidRPr="002B4EAF">
        <w:rPr>
          <w:rFonts w:ascii="Times New Roman" w:hAnsi="Times New Roman"/>
          <w:sz w:val="24"/>
        </w:rPr>
        <w:t xml:space="preserve"> pêche</w:t>
      </w:r>
      <w:r w:rsidR="00B32084" w:rsidRPr="002B4EAF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 xml:space="preserve">à </w:t>
      </w:r>
      <w:r w:rsidRPr="002B4EAF">
        <w:rPr>
          <w:rFonts w:ascii="Times New Roman" w:hAnsi="Times New Roman"/>
          <w:sz w:val="24"/>
        </w:rPr>
        <w:lastRenderedPageBreak/>
        <w:t>faible effort</w:t>
      </w:r>
      <w:r w:rsidR="00B32084" w:rsidRPr="002B4EAF">
        <w:rPr>
          <w:rFonts w:ascii="Times New Roman" w:hAnsi="Times New Roman"/>
          <w:sz w:val="24"/>
        </w:rPr>
        <w:t xml:space="preserve"> a été difficile</w:t>
      </w:r>
      <w:r w:rsidRPr="002B4EAF">
        <w:rPr>
          <w:rFonts w:ascii="Times New Roman" w:hAnsi="Times New Roman"/>
          <w:sz w:val="24"/>
        </w:rPr>
        <w:t xml:space="preserve"> et il </w:t>
      </w:r>
      <w:r w:rsidR="00B32084" w:rsidRPr="002B4EAF">
        <w:rPr>
          <w:rFonts w:ascii="Times New Roman" w:hAnsi="Times New Roman"/>
          <w:sz w:val="24"/>
        </w:rPr>
        <w:t xml:space="preserve">a fallu </w:t>
      </w:r>
      <w:r w:rsidRPr="002B4EAF">
        <w:rPr>
          <w:rFonts w:ascii="Times New Roman" w:hAnsi="Times New Roman"/>
          <w:sz w:val="24"/>
        </w:rPr>
        <w:t xml:space="preserve">tenir compte de la logistique de déploiement des </w:t>
      </w:r>
      <w:r w:rsidR="00B32084" w:rsidRPr="002B4EAF">
        <w:rPr>
          <w:rFonts w:ascii="Times New Roman" w:hAnsi="Times New Roman"/>
          <w:sz w:val="24"/>
        </w:rPr>
        <w:t xml:space="preserve">fournisseurs </w:t>
      </w:r>
      <w:r w:rsidRPr="002B4EAF">
        <w:rPr>
          <w:rFonts w:ascii="Times New Roman" w:hAnsi="Times New Roman"/>
          <w:sz w:val="24"/>
        </w:rPr>
        <w:t>de services pour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échantillonnage au port. </w:t>
      </w:r>
    </w:p>
    <w:p w14:paraId="000000BB" w14:textId="443072A3" w:rsidR="00903353" w:rsidRPr="002B4EAF" w:rsidRDefault="00815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EAF">
        <w:rPr>
          <w:rFonts w:ascii="Times New Roman" w:hAnsi="Times New Roman"/>
          <w:sz w:val="24"/>
        </w:rPr>
        <w:t>Jennifer Ford</w:t>
      </w:r>
      <w:r w:rsidR="00FC1EB7">
        <w:rPr>
          <w:rFonts w:ascii="Times New Roman" w:hAnsi="Times New Roman"/>
          <w:sz w:val="24"/>
        </w:rPr>
        <w:t xml:space="preserve"> </w:t>
      </w:r>
      <w:r w:rsidRPr="002B4EAF">
        <w:rPr>
          <w:rFonts w:ascii="Times New Roman" w:hAnsi="Times New Roman"/>
          <w:sz w:val="24"/>
        </w:rPr>
        <w:t>du MPO</w:t>
      </w:r>
      <w:r w:rsidR="00FC1EB7">
        <w:rPr>
          <w:rFonts w:ascii="Times New Roman" w:hAnsi="Times New Roman"/>
          <w:sz w:val="24"/>
        </w:rPr>
        <w:t xml:space="preserve"> </w:t>
      </w:r>
      <w:r w:rsidR="00EE495A">
        <w:rPr>
          <w:rFonts w:ascii="Times New Roman" w:hAnsi="Times New Roman"/>
          <w:sz w:val="24"/>
        </w:rPr>
        <w:t xml:space="preserve">fait </w:t>
      </w:r>
      <w:r w:rsidR="00FC1EB7">
        <w:rPr>
          <w:rFonts w:ascii="Times New Roman" w:hAnsi="Times New Roman"/>
          <w:sz w:val="24"/>
        </w:rPr>
        <w:t xml:space="preserve">ensuite </w:t>
      </w:r>
      <w:r w:rsidR="00EE495A">
        <w:rPr>
          <w:rFonts w:ascii="Times New Roman" w:hAnsi="Times New Roman"/>
          <w:sz w:val="24"/>
        </w:rPr>
        <w:t xml:space="preserve">le point sur les données </w:t>
      </w:r>
      <w:r w:rsidRPr="002B4EAF">
        <w:rPr>
          <w:rFonts w:ascii="Times New Roman" w:hAnsi="Times New Roman"/>
          <w:sz w:val="24"/>
        </w:rPr>
        <w:t>scientifiques sur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des stocks d</w:t>
      </w:r>
      <w:r w:rsidR="00B32084" w:rsidRPr="002B4EAF">
        <w:rPr>
          <w:rFonts w:ascii="Times New Roman" w:hAnsi="Times New Roman"/>
          <w:sz w:val="24"/>
        </w:rPr>
        <w:t>u</w:t>
      </w:r>
      <w:r w:rsidRPr="002B4EAF">
        <w:rPr>
          <w:rFonts w:ascii="Times New Roman" w:hAnsi="Times New Roman"/>
          <w:sz w:val="24"/>
        </w:rPr>
        <w:t xml:space="preserve"> hareng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Atlantique et </w:t>
      </w:r>
      <w:r w:rsidR="00A864BD">
        <w:rPr>
          <w:rFonts w:ascii="Times New Roman" w:hAnsi="Times New Roman"/>
          <w:sz w:val="24"/>
        </w:rPr>
        <w:t xml:space="preserve">sur </w:t>
      </w:r>
      <w:r w:rsidRPr="002B4EAF">
        <w:rPr>
          <w:rFonts w:ascii="Times New Roman" w:hAnsi="Times New Roman"/>
          <w:sz w:val="24"/>
        </w:rPr>
        <w:t>un examen des études de marquage.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état des stocks de hareng du sud-ouest de la Nouvelle-Écosse et de la baie de Fundy a généralement diminué ces dernières années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En 2021,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indice acoustique d</w:t>
      </w:r>
      <w:r w:rsidR="003A6097" w:rsidRPr="002B4EAF">
        <w:rPr>
          <w:rFonts w:ascii="Times New Roman" w:hAnsi="Times New Roman"/>
          <w:sz w:val="24"/>
        </w:rPr>
        <w:t xml:space="preserve">e la </w:t>
      </w:r>
      <w:r w:rsidRPr="002B4EAF">
        <w:rPr>
          <w:rFonts w:ascii="Times New Roman" w:hAnsi="Times New Roman"/>
          <w:sz w:val="24"/>
        </w:rPr>
        <w:t>B</w:t>
      </w:r>
      <w:r w:rsidR="003A6097" w:rsidRPr="002B4EAF">
        <w:rPr>
          <w:rFonts w:ascii="Times New Roman" w:hAnsi="Times New Roman"/>
          <w:sz w:val="24"/>
        </w:rPr>
        <w:t>SR</w:t>
      </w:r>
      <w:r w:rsidRPr="002B4EAF">
        <w:rPr>
          <w:rFonts w:ascii="Times New Roman" w:hAnsi="Times New Roman"/>
          <w:sz w:val="24"/>
        </w:rPr>
        <w:t xml:space="preserve"> était de 203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kilotonnes (kt). Il s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agit de la plus faible valeur observée dans la série chronologique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stock est inférieur au point de référence limite (PRL) depuis 2018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En raison de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incertitude quant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origine du hareng recueilli dans le cadre de la pêche à la fascine dans le sud-ouest du Nouveau-Brunswick, le MPO a procédé à un examen des études de marquage dans la baie de Fundy, le golfe du Maine et le plateau néo-écossais en 2021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résultats ont été brièvement présentés </w:t>
      </w:r>
      <w:r w:rsidR="003A6097" w:rsidRPr="002B4EAF">
        <w:rPr>
          <w:rFonts w:ascii="Times New Roman" w:hAnsi="Times New Roman"/>
          <w:sz w:val="24"/>
        </w:rPr>
        <w:t xml:space="preserve">à </w:t>
      </w:r>
      <w:r w:rsidRPr="002B4EAF">
        <w:rPr>
          <w:rFonts w:ascii="Times New Roman" w:hAnsi="Times New Roman"/>
          <w:sz w:val="24"/>
        </w:rPr>
        <w:t xml:space="preserve">la réunion du </w:t>
      </w:r>
      <w:r w:rsidR="003A6097" w:rsidRPr="002B4EAF">
        <w:rPr>
          <w:rFonts w:ascii="Times New Roman" w:hAnsi="Times New Roman"/>
          <w:sz w:val="24"/>
        </w:rPr>
        <w:t>C</w:t>
      </w:r>
      <w:r w:rsidRPr="002B4EAF">
        <w:rPr>
          <w:rFonts w:ascii="Times New Roman" w:hAnsi="Times New Roman"/>
          <w:sz w:val="24"/>
        </w:rPr>
        <w:t>omité directeur Canada/États-Unis en 2021</w:t>
      </w:r>
      <w:r w:rsidR="003A6097" w:rsidRPr="002B4EAF">
        <w:rPr>
          <w:rFonts w:ascii="Times New Roman" w:hAnsi="Times New Roman"/>
          <w:sz w:val="24"/>
        </w:rPr>
        <w:t xml:space="preserve"> et</w:t>
      </w:r>
      <w:r w:rsidRPr="002B4EAF">
        <w:rPr>
          <w:rFonts w:ascii="Times New Roman" w:hAnsi="Times New Roman"/>
          <w:sz w:val="24"/>
        </w:rPr>
        <w:t xml:space="preserve"> </w:t>
      </w:r>
      <w:hyperlink r:id="rId7">
        <w:r w:rsidRPr="002B4EAF">
          <w:rPr>
            <w:rFonts w:ascii="Times New Roman" w:hAnsi="Times New Roman"/>
            <w:color w:val="1155CC"/>
            <w:sz w:val="24"/>
            <w:u w:val="single"/>
          </w:rPr>
          <w:t>un document de synthèse</w:t>
        </w:r>
      </w:hyperlink>
      <w:r w:rsidRPr="002B4EAF">
        <w:rPr>
          <w:rFonts w:ascii="Times New Roman" w:hAnsi="Times New Roman"/>
          <w:sz w:val="24"/>
        </w:rPr>
        <w:t xml:space="preserve"> </w:t>
      </w:r>
      <w:r w:rsidR="003A6097" w:rsidRPr="002B4EAF">
        <w:rPr>
          <w:rFonts w:ascii="Times New Roman" w:hAnsi="Times New Roman"/>
          <w:sz w:val="24"/>
        </w:rPr>
        <w:t xml:space="preserve">(en anglais seulement) </w:t>
      </w:r>
      <w:r w:rsidRPr="002B4EAF">
        <w:rPr>
          <w:rFonts w:ascii="Times New Roman" w:hAnsi="Times New Roman"/>
          <w:sz w:val="24"/>
        </w:rPr>
        <w:t>a été publié en août</w:t>
      </w:r>
      <w:r w:rsidR="00600B80" w:rsidRPr="002B4EAF">
        <w:rPr>
          <w:rFonts w:ascii="Times New Roman" w:hAnsi="Times New Roman"/>
          <w:sz w:val="24"/>
        </w:rPr>
        <w:t> </w:t>
      </w:r>
      <w:r w:rsidRPr="002B4EAF">
        <w:rPr>
          <w:rFonts w:ascii="Times New Roman" w:hAnsi="Times New Roman"/>
          <w:sz w:val="24"/>
        </w:rPr>
        <w:t>2022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Les harengs juvéniles des zones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alevinage de la côte du golfe du Maine et du sud-ouest du Nouveau-Brunswick ne se déplacent généralement qu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entre ces deux zones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On </w:t>
      </w:r>
      <w:r w:rsidR="003A6097" w:rsidRPr="002B4EAF">
        <w:rPr>
          <w:rFonts w:ascii="Times New Roman" w:hAnsi="Times New Roman"/>
          <w:sz w:val="24"/>
        </w:rPr>
        <w:t xml:space="preserve">croit </w:t>
      </w:r>
      <w:r w:rsidRPr="002B4EAF">
        <w:rPr>
          <w:rFonts w:ascii="Times New Roman" w:hAnsi="Times New Roman"/>
          <w:sz w:val="24"/>
        </w:rPr>
        <w:t>que ces zones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alevinage comprennent des harengs qui ont éclos dans les frayères américaines et canadiennes, contrairement à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hypothèse de gestion actuelle pour la pêche à la fascine dans le </w:t>
      </w:r>
      <w:r w:rsidR="003A6097" w:rsidRPr="002B4EAF">
        <w:rPr>
          <w:rFonts w:ascii="Times New Roman" w:hAnsi="Times New Roman"/>
          <w:sz w:val="24"/>
        </w:rPr>
        <w:t>sud-ouest du Nouveau-Brunswick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On sait que les harengs adultes retournent principalement dans leur </w:t>
      </w:r>
      <w:r w:rsidR="003A6097" w:rsidRPr="002B4EAF">
        <w:rPr>
          <w:rFonts w:ascii="Times New Roman" w:hAnsi="Times New Roman"/>
          <w:sz w:val="24"/>
        </w:rPr>
        <w:t xml:space="preserve">frayère </w:t>
      </w:r>
      <w:r w:rsidRPr="002B4EAF">
        <w:rPr>
          <w:rFonts w:ascii="Times New Roman" w:hAnsi="Times New Roman"/>
          <w:sz w:val="24"/>
        </w:rPr>
        <w:t>natale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>Le mélange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adultes provenant de différentes frayères (y compris le mélange transfrontalier) se produit pendant les saisons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alimentation estivale et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hivernage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On a observé que des </w:t>
      </w:r>
      <w:r w:rsidR="003908EF" w:rsidRPr="002B4EAF">
        <w:rPr>
          <w:rFonts w:ascii="Times New Roman" w:hAnsi="Times New Roman"/>
          <w:sz w:val="24"/>
        </w:rPr>
        <w:t>reproducteurs</w:t>
      </w:r>
      <w:r w:rsidRPr="002B4EAF">
        <w:rPr>
          <w:rFonts w:ascii="Times New Roman" w:hAnsi="Times New Roman"/>
          <w:sz w:val="24"/>
        </w:rPr>
        <w:t xml:space="preserve"> canadiens passaient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hiver en Nouvelle-Angleterre et que des </w:t>
      </w:r>
      <w:r w:rsidR="003908EF" w:rsidRPr="002B4EAF">
        <w:rPr>
          <w:rFonts w:ascii="Times New Roman" w:hAnsi="Times New Roman"/>
          <w:sz w:val="24"/>
        </w:rPr>
        <w:t xml:space="preserve">reproducteurs </w:t>
      </w:r>
      <w:r w:rsidRPr="002B4EAF">
        <w:rPr>
          <w:rFonts w:ascii="Times New Roman" w:hAnsi="Times New Roman"/>
          <w:sz w:val="24"/>
        </w:rPr>
        <w:t>américains passaient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hiver en Nouvelle-Écosse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Des harengs marqués dans les frayères canadiennes ont été recapturés dans la </w:t>
      </w:r>
      <w:r w:rsidR="007C65DC">
        <w:rPr>
          <w:rFonts w:ascii="Times New Roman" w:hAnsi="Times New Roman"/>
          <w:sz w:val="24"/>
        </w:rPr>
        <w:t xml:space="preserve">pêche </w:t>
      </w:r>
      <w:r w:rsidRPr="002B4EAF">
        <w:rPr>
          <w:rFonts w:ascii="Times New Roman" w:hAnsi="Times New Roman"/>
          <w:sz w:val="24"/>
        </w:rPr>
        <w:t xml:space="preserve">à </w:t>
      </w:r>
      <w:r w:rsidR="00455D3B">
        <w:rPr>
          <w:rFonts w:ascii="Times New Roman" w:hAnsi="Times New Roman"/>
          <w:sz w:val="24"/>
        </w:rPr>
        <w:t xml:space="preserve">la </w:t>
      </w:r>
      <w:r w:rsidRPr="002B4EAF">
        <w:rPr>
          <w:rFonts w:ascii="Times New Roman" w:hAnsi="Times New Roman"/>
          <w:sz w:val="24"/>
        </w:rPr>
        <w:t xml:space="preserve">fascine </w:t>
      </w:r>
      <w:r w:rsidR="003908EF" w:rsidRPr="002B4EAF">
        <w:rPr>
          <w:rFonts w:ascii="Times New Roman" w:hAnsi="Times New Roman"/>
          <w:sz w:val="24"/>
        </w:rPr>
        <w:t>du sud-ouest du Nouveau-Brunswick</w:t>
      </w:r>
      <w:r w:rsidRPr="002B4EAF">
        <w:rPr>
          <w:rFonts w:ascii="Times New Roman" w:hAnsi="Times New Roman"/>
          <w:sz w:val="24"/>
        </w:rPr>
        <w:t>, ce qui réfute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 xml:space="preserve">hypothèse selon laquelle tous les harengs débarqués dans cette </w:t>
      </w:r>
      <w:r w:rsidR="00DB403B">
        <w:rPr>
          <w:rFonts w:ascii="Times New Roman" w:hAnsi="Times New Roman"/>
          <w:sz w:val="24"/>
        </w:rPr>
        <w:t xml:space="preserve">pêche </w:t>
      </w:r>
      <w:r w:rsidRPr="002B4EAF">
        <w:rPr>
          <w:rFonts w:ascii="Times New Roman" w:hAnsi="Times New Roman"/>
          <w:sz w:val="24"/>
        </w:rPr>
        <w:t>sont d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origine américaine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Pr="002B4EAF">
        <w:rPr>
          <w:rFonts w:ascii="Times New Roman" w:hAnsi="Times New Roman"/>
          <w:sz w:val="24"/>
        </w:rPr>
        <w:t xml:space="preserve">Les données de marquage </w:t>
      </w:r>
      <w:r w:rsidR="00DB403B">
        <w:rPr>
          <w:rFonts w:ascii="Times New Roman" w:hAnsi="Times New Roman"/>
          <w:sz w:val="24"/>
        </w:rPr>
        <w:t xml:space="preserve">laissent penser </w:t>
      </w:r>
      <w:r w:rsidRPr="002B4EAF">
        <w:rPr>
          <w:rFonts w:ascii="Times New Roman" w:hAnsi="Times New Roman"/>
          <w:sz w:val="24"/>
        </w:rPr>
        <w:t>que la pêche à la fascine comprend un mélange de harengs issus des frayères du Canada et des États-Unis. Les biais associés aux données de re</w:t>
      </w:r>
      <w:r w:rsidR="003908EF" w:rsidRPr="002B4EAF">
        <w:rPr>
          <w:rFonts w:ascii="Times New Roman" w:hAnsi="Times New Roman"/>
          <w:sz w:val="24"/>
        </w:rPr>
        <w:t xml:space="preserve">capture provenant des </w:t>
      </w:r>
      <w:r w:rsidRPr="002B4EAF">
        <w:rPr>
          <w:rFonts w:ascii="Times New Roman" w:hAnsi="Times New Roman"/>
          <w:sz w:val="24"/>
        </w:rPr>
        <w:t>programmes de marquage empêchent l</w:t>
      </w:r>
      <w:r w:rsidR="003908EF" w:rsidRPr="002B4EAF">
        <w:rPr>
          <w:rFonts w:ascii="Times New Roman" w:hAnsi="Times New Roman"/>
          <w:sz w:val="24"/>
        </w:rPr>
        <w:t>’</w:t>
      </w:r>
      <w:r w:rsidRPr="002B4EAF">
        <w:rPr>
          <w:rFonts w:ascii="Times New Roman" w:hAnsi="Times New Roman"/>
          <w:sz w:val="24"/>
        </w:rPr>
        <w:t>estimation de toute proportion de</w:t>
      </w:r>
      <w:r w:rsidR="003908EF" w:rsidRPr="002B4EAF">
        <w:rPr>
          <w:rFonts w:ascii="Times New Roman" w:hAnsi="Times New Roman"/>
          <w:sz w:val="24"/>
        </w:rPr>
        <w:t xml:space="preserve">s </w:t>
      </w:r>
      <w:r w:rsidRPr="002B4EAF">
        <w:rPr>
          <w:rFonts w:ascii="Times New Roman" w:hAnsi="Times New Roman"/>
          <w:sz w:val="24"/>
        </w:rPr>
        <w:t>stocks</w:t>
      </w:r>
      <w:r w:rsidR="003908EF" w:rsidRPr="002B4EAF">
        <w:rPr>
          <w:rFonts w:ascii="Times New Roman" w:hAnsi="Times New Roman"/>
          <w:sz w:val="24"/>
        </w:rPr>
        <w:t xml:space="preserve"> combinés.</w:t>
      </w:r>
    </w:p>
    <w:p w14:paraId="000000BD" w14:textId="52FE9CA6" w:rsidR="00903353" w:rsidRPr="002B4EAF" w:rsidRDefault="003908E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AF">
        <w:rPr>
          <w:rFonts w:ascii="Times New Roman" w:hAnsi="Times New Roman"/>
          <w:b/>
          <w:sz w:val="24"/>
        </w:rPr>
        <w:t>Mot de la fin</w:t>
      </w:r>
      <w:r w:rsidR="00815203" w:rsidRPr="002B4EAF">
        <w:rPr>
          <w:rFonts w:ascii="Times New Roman" w:hAnsi="Times New Roman"/>
          <w:b/>
          <w:sz w:val="24"/>
        </w:rPr>
        <w:t xml:space="preserve"> </w:t>
      </w:r>
    </w:p>
    <w:p w14:paraId="3B823719" w14:textId="5D85E6CF" w:rsidR="00147DB5" w:rsidRPr="002B4EAF" w:rsidRDefault="00DB40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Messieurs</w:t>
      </w:r>
      <w:r w:rsidR="00600B80" w:rsidRPr="002B4EAF">
        <w:rPr>
          <w:rFonts w:ascii="Times New Roman" w:hAnsi="Times New Roman"/>
          <w:sz w:val="24"/>
        </w:rPr>
        <w:t> </w:t>
      </w:r>
      <w:r w:rsidR="00815203" w:rsidRPr="002B4EAF">
        <w:rPr>
          <w:rFonts w:ascii="Times New Roman" w:hAnsi="Times New Roman"/>
          <w:sz w:val="24"/>
        </w:rPr>
        <w:t xml:space="preserve">Pentony et Gillis </w:t>
      </w:r>
      <w:r w:rsidR="003908EF" w:rsidRPr="002B4EAF">
        <w:rPr>
          <w:rFonts w:ascii="Times New Roman" w:hAnsi="Times New Roman"/>
          <w:sz w:val="24"/>
        </w:rPr>
        <w:t xml:space="preserve">adressent le mot de la fin aux membres du </w:t>
      </w:r>
      <w:r w:rsidR="00815203" w:rsidRPr="002B4EAF">
        <w:rPr>
          <w:rFonts w:ascii="Times New Roman" w:hAnsi="Times New Roman"/>
          <w:sz w:val="24"/>
        </w:rPr>
        <w:t>groupe</w:t>
      </w:r>
      <w:r w:rsidR="003908EF" w:rsidRPr="002B4EAF">
        <w:rPr>
          <w:rFonts w:ascii="Times New Roman" w:hAnsi="Times New Roman"/>
          <w:sz w:val="24"/>
        </w:rPr>
        <w:t xml:space="preserve"> et ils les remercient </w:t>
      </w:r>
      <w:r w:rsidR="00815203" w:rsidRPr="002B4EAF">
        <w:rPr>
          <w:rFonts w:ascii="Times New Roman" w:hAnsi="Times New Roman"/>
          <w:sz w:val="24"/>
        </w:rPr>
        <w:t xml:space="preserve">de </w:t>
      </w:r>
      <w:r w:rsidR="003908EF" w:rsidRPr="002B4EAF">
        <w:rPr>
          <w:rFonts w:ascii="Times New Roman" w:hAnsi="Times New Roman"/>
          <w:sz w:val="24"/>
        </w:rPr>
        <w:t xml:space="preserve">leur </w:t>
      </w:r>
      <w:r w:rsidR="00815203" w:rsidRPr="002B4EAF">
        <w:rPr>
          <w:rFonts w:ascii="Times New Roman" w:hAnsi="Times New Roman"/>
          <w:sz w:val="24"/>
        </w:rPr>
        <w:t xml:space="preserve">participation et de </w:t>
      </w:r>
      <w:r w:rsidR="003908EF" w:rsidRPr="002B4EAF">
        <w:rPr>
          <w:rFonts w:ascii="Times New Roman" w:hAnsi="Times New Roman"/>
          <w:sz w:val="24"/>
        </w:rPr>
        <w:t xml:space="preserve">leurs </w:t>
      </w:r>
      <w:r w:rsidR="00815203" w:rsidRPr="002B4EAF">
        <w:rPr>
          <w:rFonts w:ascii="Times New Roman" w:hAnsi="Times New Roman"/>
          <w:sz w:val="24"/>
        </w:rPr>
        <w:t>précieu</w:t>
      </w:r>
      <w:r w:rsidR="003908EF" w:rsidRPr="002B4EAF">
        <w:rPr>
          <w:rFonts w:ascii="Times New Roman" w:hAnsi="Times New Roman"/>
          <w:sz w:val="24"/>
        </w:rPr>
        <w:t xml:space="preserve">x échanges. </w:t>
      </w:r>
      <w:r w:rsidR="00815203" w:rsidRPr="002B4EAF">
        <w:rPr>
          <w:rFonts w:ascii="Times New Roman" w:hAnsi="Times New Roman"/>
          <w:sz w:val="24"/>
        </w:rPr>
        <w:t xml:space="preserve">Ils </w:t>
      </w:r>
      <w:r w:rsidR="003908EF" w:rsidRPr="002B4EAF">
        <w:rPr>
          <w:rFonts w:ascii="Times New Roman" w:hAnsi="Times New Roman"/>
          <w:sz w:val="24"/>
        </w:rPr>
        <w:t xml:space="preserve">soulignent </w:t>
      </w:r>
      <w:r w:rsidR="00815203" w:rsidRPr="002B4EAF">
        <w:rPr>
          <w:rFonts w:ascii="Times New Roman" w:hAnsi="Times New Roman"/>
          <w:sz w:val="24"/>
        </w:rPr>
        <w:t xml:space="preserve">que leurs délégations respectives </w:t>
      </w:r>
      <w:r w:rsidR="003908EF" w:rsidRPr="002B4EAF">
        <w:rPr>
          <w:rFonts w:ascii="Times New Roman" w:hAnsi="Times New Roman"/>
          <w:sz w:val="24"/>
        </w:rPr>
        <w:t>collabore</w:t>
      </w:r>
      <w:r w:rsidR="00815203" w:rsidRPr="002B4EAF">
        <w:rPr>
          <w:rFonts w:ascii="Times New Roman" w:hAnsi="Times New Roman"/>
          <w:sz w:val="24"/>
        </w:rPr>
        <w:t>raient au cours des prochains mois pour parvenir à un consensus sur les allocations d</w:t>
      </w:r>
      <w:r w:rsidR="003908EF" w:rsidRPr="002B4EAF">
        <w:rPr>
          <w:rFonts w:ascii="Times New Roman" w:hAnsi="Times New Roman"/>
          <w:sz w:val="24"/>
        </w:rPr>
        <w:t>’</w:t>
      </w:r>
      <w:r w:rsidR="00285300" w:rsidRPr="002B4EAF">
        <w:rPr>
          <w:rFonts w:ascii="Times New Roman" w:hAnsi="Times New Roman"/>
          <w:sz w:val="24"/>
        </w:rPr>
        <w:t>aiglefin</w:t>
      </w:r>
      <w:r w:rsidR="003908EF" w:rsidRPr="002B4EAF">
        <w:rPr>
          <w:rFonts w:ascii="Times New Roman" w:hAnsi="Times New Roman"/>
          <w:sz w:val="24"/>
        </w:rPr>
        <w:t xml:space="preserve">. </w:t>
      </w:r>
      <w:r w:rsidR="00815203" w:rsidRPr="002B4EAF">
        <w:rPr>
          <w:rFonts w:ascii="Times New Roman" w:hAnsi="Times New Roman"/>
          <w:sz w:val="24"/>
        </w:rPr>
        <w:t xml:space="preserve">Les dates des réunions du </w:t>
      </w:r>
      <w:r w:rsidR="00FE2FB4" w:rsidRPr="002B4EAF">
        <w:rPr>
          <w:rFonts w:ascii="Times New Roman" w:hAnsi="Times New Roman"/>
          <w:sz w:val="24"/>
        </w:rPr>
        <w:t>COGST</w:t>
      </w:r>
      <w:r w:rsidR="00815203" w:rsidRPr="002B4EAF">
        <w:rPr>
          <w:rFonts w:ascii="Times New Roman" w:hAnsi="Times New Roman"/>
          <w:sz w:val="24"/>
        </w:rPr>
        <w:t xml:space="preserve"> et du </w:t>
      </w:r>
      <w:r w:rsidR="003908EF" w:rsidRPr="002B4EAF">
        <w:rPr>
          <w:rFonts w:ascii="Times New Roman" w:hAnsi="Times New Roman"/>
          <w:sz w:val="24"/>
        </w:rPr>
        <w:t>C</w:t>
      </w:r>
      <w:r w:rsidR="00815203" w:rsidRPr="002B4EAF">
        <w:rPr>
          <w:rFonts w:ascii="Times New Roman" w:hAnsi="Times New Roman"/>
          <w:sz w:val="24"/>
        </w:rPr>
        <w:t>omité d</w:t>
      </w:r>
      <w:r w:rsidR="003908EF" w:rsidRPr="002B4EAF">
        <w:rPr>
          <w:rFonts w:ascii="Times New Roman" w:hAnsi="Times New Roman"/>
          <w:sz w:val="24"/>
        </w:rPr>
        <w:t xml:space="preserve">irecteur </w:t>
      </w:r>
      <w:r w:rsidR="00815203" w:rsidRPr="002B4EAF">
        <w:rPr>
          <w:rFonts w:ascii="Times New Roman" w:hAnsi="Times New Roman"/>
          <w:sz w:val="24"/>
        </w:rPr>
        <w:t>de l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>a</w:t>
      </w:r>
      <w:r w:rsidR="003908EF" w:rsidRPr="002B4EAF">
        <w:rPr>
          <w:rFonts w:ascii="Times New Roman" w:hAnsi="Times New Roman"/>
          <w:sz w:val="24"/>
        </w:rPr>
        <w:t>n</w:t>
      </w:r>
      <w:r w:rsidR="00815203" w:rsidRPr="002B4EAF">
        <w:rPr>
          <w:rFonts w:ascii="Times New Roman" w:hAnsi="Times New Roman"/>
          <w:sz w:val="24"/>
        </w:rPr>
        <w:t>née prochaine n</w:t>
      </w:r>
      <w:r w:rsidR="003908EF" w:rsidRPr="002B4EAF">
        <w:rPr>
          <w:rFonts w:ascii="Times New Roman" w:hAnsi="Times New Roman"/>
          <w:sz w:val="24"/>
        </w:rPr>
        <w:t>’</w:t>
      </w:r>
      <w:r w:rsidR="00815203" w:rsidRPr="002B4EAF">
        <w:rPr>
          <w:rFonts w:ascii="Times New Roman" w:hAnsi="Times New Roman"/>
          <w:sz w:val="24"/>
        </w:rPr>
        <w:t xml:space="preserve">ont pas été arrêtées à ce </w:t>
      </w:r>
      <w:r w:rsidR="003908EF" w:rsidRPr="002B4EAF">
        <w:rPr>
          <w:rFonts w:ascii="Times New Roman" w:hAnsi="Times New Roman"/>
          <w:sz w:val="24"/>
        </w:rPr>
        <w:t>moment-ci.</w:t>
      </w:r>
    </w:p>
    <w:p w14:paraId="000000BE" w14:textId="0D889DAA" w:rsidR="00903353" w:rsidRPr="002B4EAF" w:rsidRDefault="00903353" w:rsidP="004812FD"/>
    <w:sectPr w:rsidR="00903353" w:rsidRPr="002B4EAF" w:rsidSect="00481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4BB6" w14:textId="77777777" w:rsidR="00A26A6A" w:rsidRDefault="00A26A6A" w:rsidP="004812FD">
      <w:pPr>
        <w:spacing w:after="0" w:line="240" w:lineRule="auto"/>
      </w:pPr>
      <w:r>
        <w:separator/>
      </w:r>
    </w:p>
  </w:endnote>
  <w:endnote w:type="continuationSeparator" w:id="0">
    <w:p w14:paraId="53187194" w14:textId="77777777" w:rsidR="00A26A6A" w:rsidRDefault="00A26A6A" w:rsidP="004812FD">
      <w:pPr>
        <w:spacing w:after="0" w:line="240" w:lineRule="auto"/>
      </w:pPr>
      <w:r>
        <w:continuationSeparator/>
      </w:r>
    </w:p>
  </w:endnote>
  <w:endnote w:type="continuationNotice" w:id="1">
    <w:p w14:paraId="417CDBE1" w14:textId="77777777" w:rsidR="00A26A6A" w:rsidRDefault="00A26A6A" w:rsidP="00481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D515" w14:textId="77777777" w:rsidR="00A5280A" w:rsidRDefault="00A528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411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C2E4E" w14:textId="1AED557B" w:rsidR="002E31D3" w:rsidRDefault="00200D1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24C">
          <w:t>11</w:t>
        </w:r>
        <w:r>
          <w:fldChar w:fldCharType="end"/>
        </w:r>
      </w:p>
    </w:sdtContent>
  </w:sdt>
  <w:p w14:paraId="24A928E0" w14:textId="77777777" w:rsidR="002E31D3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FE74" w14:textId="77777777" w:rsidR="00A5280A" w:rsidRDefault="00A528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0317" w14:textId="77777777" w:rsidR="00A26A6A" w:rsidRDefault="00A26A6A" w:rsidP="004812FD">
      <w:pPr>
        <w:spacing w:after="0" w:line="240" w:lineRule="auto"/>
      </w:pPr>
      <w:r>
        <w:separator/>
      </w:r>
    </w:p>
  </w:footnote>
  <w:footnote w:type="continuationSeparator" w:id="0">
    <w:p w14:paraId="65530897" w14:textId="77777777" w:rsidR="00A26A6A" w:rsidRDefault="00A26A6A" w:rsidP="004812FD">
      <w:pPr>
        <w:spacing w:after="0" w:line="240" w:lineRule="auto"/>
      </w:pPr>
      <w:r>
        <w:continuationSeparator/>
      </w:r>
    </w:p>
  </w:footnote>
  <w:footnote w:type="continuationNotice" w:id="1">
    <w:p w14:paraId="0E6576A8" w14:textId="77777777" w:rsidR="00A26A6A" w:rsidRDefault="00A26A6A" w:rsidP="00481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C917" w14:textId="77777777" w:rsidR="00A5280A" w:rsidRDefault="00A528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ED76" w14:textId="77777777" w:rsidR="00A5280A" w:rsidRDefault="00A528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33E2" w14:textId="77777777" w:rsidR="00A5280A" w:rsidRDefault="00A528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FDF"/>
    <w:multiLevelType w:val="multilevel"/>
    <w:tmpl w:val="9EC6A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0C64B0"/>
    <w:multiLevelType w:val="multilevel"/>
    <w:tmpl w:val="EFCC1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491D01"/>
    <w:multiLevelType w:val="multilevel"/>
    <w:tmpl w:val="C570E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C7592D"/>
    <w:multiLevelType w:val="multilevel"/>
    <w:tmpl w:val="B1F6C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E727D7"/>
    <w:multiLevelType w:val="multilevel"/>
    <w:tmpl w:val="4D54E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23683C"/>
    <w:multiLevelType w:val="multilevel"/>
    <w:tmpl w:val="06FE9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4049FE"/>
    <w:multiLevelType w:val="multilevel"/>
    <w:tmpl w:val="B9825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CD373A"/>
    <w:multiLevelType w:val="hybridMultilevel"/>
    <w:tmpl w:val="D224631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E21B34"/>
    <w:multiLevelType w:val="multilevel"/>
    <w:tmpl w:val="BDF26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D36E69"/>
    <w:multiLevelType w:val="multilevel"/>
    <w:tmpl w:val="DE145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9E35F9"/>
    <w:multiLevelType w:val="multilevel"/>
    <w:tmpl w:val="9210E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1915885">
    <w:abstractNumId w:val="3"/>
  </w:num>
  <w:num w:numId="2" w16cid:durableId="1645427827">
    <w:abstractNumId w:val="10"/>
  </w:num>
  <w:num w:numId="3" w16cid:durableId="2127237877">
    <w:abstractNumId w:val="2"/>
  </w:num>
  <w:num w:numId="4" w16cid:durableId="1099301405">
    <w:abstractNumId w:val="1"/>
  </w:num>
  <w:num w:numId="5" w16cid:durableId="2010598868">
    <w:abstractNumId w:val="4"/>
  </w:num>
  <w:num w:numId="6" w16cid:durableId="1234850045">
    <w:abstractNumId w:val="9"/>
  </w:num>
  <w:num w:numId="7" w16cid:durableId="1030454822">
    <w:abstractNumId w:val="0"/>
  </w:num>
  <w:num w:numId="8" w16cid:durableId="37172317">
    <w:abstractNumId w:val="5"/>
  </w:num>
  <w:num w:numId="9" w16cid:durableId="1734502196">
    <w:abstractNumId w:val="8"/>
  </w:num>
  <w:num w:numId="10" w16cid:durableId="2105563638">
    <w:abstractNumId w:val="6"/>
  </w:num>
  <w:num w:numId="11" w16cid:durableId="625549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3"/>
    <w:rsid w:val="0000043B"/>
    <w:rsid w:val="00021C73"/>
    <w:rsid w:val="00022B13"/>
    <w:rsid w:val="00024C02"/>
    <w:rsid w:val="00064F45"/>
    <w:rsid w:val="00081424"/>
    <w:rsid w:val="000A5ED0"/>
    <w:rsid w:val="000B0300"/>
    <w:rsid w:val="000B3048"/>
    <w:rsid w:val="000B397C"/>
    <w:rsid w:val="000B4843"/>
    <w:rsid w:val="000C37FF"/>
    <w:rsid w:val="000C4E89"/>
    <w:rsid w:val="000D74F0"/>
    <w:rsid w:val="001050D3"/>
    <w:rsid w:val="00125DCD"/>
    <w:rsid w:val="00147DB5"/>
    <w:rsid w:val="0015328A"/>
    <w:rsid w:val="001552F6"/>
    <w:rsid w:val="00167914"/>
    <w:rsid w:val="0017570C"/>
    <w:rsid w:val="00192F7C"/>
    <w:rsid w:val="001C5DDB"/>
    <w:rsid w:val="001C6549"/>
    <w:rsid w:val="001D2DEA"/>
    <w:rsid w:val="00200AE0"/>
    <w:rsid w:val="00200D19"/>
    <w:rsid w:val="00236607"/>
    <w:rsid w:val="00262447"/>
    <w:rsid w:val="00264AE8"/>
    <w:rsid w:val="002747C5"/>
    <w:rsid w:val="00285300"/>
    <w:rsid w:val="002A1885"/>
    <w:rsid w:val="002B4EAF"/>
    <w:rsid w:val="002B71F1"/>
    <w:rsid w:val="002E0D55"/>
    <w:rsid w:val="00327ED7"/>
    <w:rsid w:val="00336170"/>
    <w:rsid w:val="003624CB"/>
    <w:rsid w:val="003774B4"/>
    <w:rsid w:val="003908EF"/>
    <w:rsid w:val="00390B20"/>
    <w:rsid w:val="003A2F8B"/>
    <w:rsid w:val="003A6097"/>
    <w:rsid w:val="003B104C"/>
    <w:rsid w:val="003C0DB1"/>
    <w:rsid w:val="003C1B12"/>
    <w:rsid w:val="003E2D77"/>
    <w:rsid w:val="003E5BAB"/>
    <w:rsid w:val="003F7657"/>
    <w:rsid w:val="004201D8"/>
    <w:rsid w:val="00455D3B"/>
    <w:rsid w:val="004634C4"/>
    <w:rsid w:val="004812FD"/>
    <w:rsid w:val="004C7AE1"/>
    <w:rsid w:val="004D385B"/>
    <w:rsid w:val="00514732"/>
    <w:rsid w:val="00524C45"/>
    <w:rsid w:val="00526734"/>
    <w:rsid w:val="00537E25"/>
    <w:rsid w:val="00543619"/>
    <w:rsid w:val="00562B9B"/>
    <w:rsid w:val="00565ADF"/>
    <w:rsid w:val="00576A51"/>
    <w:rsid w:val="00590EC6"/>
    <w:rsid w:val="005D3C30"/>
    <w:rsid w:val="005D55B2"/>
    <w:rsid w:val="005E3720"/>
    <w:rsid w:val="005F3D73"/>
    <w:rsid w:val="005F3EB8"/>
    <w:rsid w:val="005F5671"/>
    <w:rsid w:val="00600B80"/>
    <w:rsid w:val="00620653"/>
    <w:rsid w:val="00621553"/>
    <w:rsid w:val="00641448"/>
    <w:rsid w:val="006616C2"/>
    <w:rsid w:val="00664902"/>
    <w:rsid w:val="00675FA5"/>
    <w:rsid w:val="006E2559"/>
    <w:rsid w:val="007242D5"/>
    <w:rsid w:val="00752F40"/>
    <w:rsid w:val="0076295F"/>
    <w:rsid w:val="007924E2"/>
    <w:rsid w:val="007B3692"/>
    <w:rsid w:val="007C65DC"/>
    <w:rsid w:val="007D141F"/>
    <w:rsid w:val="007D5775"/>
    <w:rsid w:val="007E056A"/>
    <w:rsid w:val="007E5C8D"/>
    <w:rsid w:val="00810EE6"/>
    <w:rsid w:val="008127F3"/>
    <w:rsid w:val="00813CBD"/>
    <w:rsid w:val="00815203"/>
    <w:rsid w:val="00826541"/>
    <w:rsid w:val="00834421"/>
    <w:rsid w:val="008466BF"/>
    <w:rsid w:val="00846F4C"/>
    <w:rsid w:val="00850D32"/>
    <w:rsid w:val="00864DA3"/>
    <w:rsid w:val="00870245"/>
    <w:rsid w:val="008B076A"/>
    <w:rsid w:val="008E5BFC"/>
    <w:rsid w:val="008F33F8"/>
    <w:rsid w:val="00903353"/>
    <w:rsid w:val="0091409E"/>
    <w:rsid w:val="009274D1"/>
    <w:rsid w:val="009350CB"/>
    <w:rsid w:val="009420A4"/>
    <w:rsid w:val="009513FA"/>
    <w:rsid w:val="00955977"/>
    <w:rsid w:val="009763BB"/>
    <w:rsid w:val="009775F6"/>
    <w:rsid w:val="009B479F"/>
    <w:rsid w:val="009D5C6F"/>
    <w:rsid w:val="00A07040"/>
    <w:rsid w:val="00A25324"/>
    <w:rsid w:val="00A26A6A"/>
    <w:rsid w:val="00A300F4"/>
    <w:rsid w:val="00A5280A"/>
    <w:rsid w:val="00A54187"/>
    <w:rsid w:val="00A7155D"/>
    <w:rsid w:val="00A864BD"/>
    <w:rsid w:val="00A94636"/>
    <w:rsid w:val="00A95C24"/>
    <w:rsid w:val="00AA5A2F"/>
    <w:rsid w:val="00AA6CD0"/>
    <w:rsid w:val="00AB0788"/>
    <w:rsid w:val="00AB4D59"/>
    <w:rsid w:val="00AC3F55"/>
    <w:rsid w:val="00AE2655"/>
    <w:rsid w:val="00AF5D0D"/>
    <w:rsid w:val="00B17900"/>
    <w:rsid w:val="00B2672D"/>
    <w:rsid w:val="00B319C7"/>
    <w:rsid w:val="00B32084"/>
    <w:rsid w:val="00B328EA"/>
    <w:rsid w:val="00B37C7E"/>
    <w:rsid w:val="00B554E6"/>
    <w:rsid w:val="00B619DF"/>
    <w:rsid w:val="00B67397"/>
    <w:rsid w:val="00B92827"/>
    <w:rsid w:val="00B94F1C"/>
    <w:rsid w:val="00BC6E4E"/>
    <w:rsid w:val="00BF6E3B"/>
    <w:rsid w:val="00C02790"/>
    <w:rsid w:val="00C02985"/>
    <w:rsid w:val="00C37E0B"/>
    <w:rsid w:val="00C423E2"/>
    <w:rsid w:val="00C72922"/>
    <w:rsid w:val="00C93810"/>
    <w:rsid w:val="00CA5AF2"/>
    <w:rsid w:val="00CE1052"/>
    <w:rsid w:val="00D02E9E"/>
    <w:rsid w:val="00D0356C"/>
    <w:rsid w:val="00D051BA"/>
    <w:rsid w:val="00D5552F"/>
    <w:rsid w:val="00DB403B"/>
    <w:rsid w:val="00DC4741"/>
    <w:rsid w:val="00DD0209"/>
    <w:rsid w:val="00DE2240"/>
    <w:rsid w:val="00DE256E"/>
    <w:rsid w:val="00DE7E9E"/>
    <w:rsid w:val="00DF04B1"/>
    <w:rsid w:val="00DF7C87"/>
    <w:rsid w:val="00E01B3E"/>
    <w:rsid w:val="00E44FFB"/>
    <w:rsid w:val="00E57FEA"/>
    <w:rsid w:val="00E6120F"/>
    <w:rsid w:val="00E76642"/>
    <w:rsid w:val="00E8287F"/>
    <w:rsid w:val="00E84F0F"/>
    <w:rsid w:val="00EA3781"/>
    <w:rsid w:val="00EB278E"/>
    <w:rsid w:val="00EC1152"/>
    <w:rsid w:val="00ED12B4"/>
    <w:rsid w:val="00EE2344"/>
    <w:rsid w:val="00EE23DB"/>
    <w:rsid w:val="00EE495A"/>
    <w:rsid w:val="00EE6321"/>
    <w:rsid w:val="00EF5301"/>
    <w:rsid w:val="00F0149E"/>
    <w:rsid w:val="00F024CA"/>
    <w:rsid w:val="00F06141"/>
    <w:rsid w:val="00F21DE1"/>
    <w:rsid w:val="00F46948"/>
    <w:rsid w:val="00F565CD"/>
    <w:rsid w:val="00F6224C"/>
    <w:rsid w:val="00F63782"/>
    <w:rsid w:val="00F65488"/>
    <w:rsid w:val="00F74F14"/>
    <w:rsid w:val="00F836D7"/>
    <w:rsid w:val="00FC1EB7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AE36"/>
  <w15:docId w15:val="{FBBEA8B9-F268-44E6-B86A-CE5CBAE7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0B"/>
    <w:pPr>
      <w:spacing w:after="160" w:line="259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37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2FD"/>
    <w:rPr>
      <w:rFonts w:ascii="Calibri" w:eastAsia="Calibri" w:hAnsi="Calibri" w:cs="Calibri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C37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2FD"/>
    <w:rPr>
      <w:rFonts w:ascii="Calibri" w:eastAsia="Calibri" w:hAnsi="Calibri" w:cs="Calibri"/>
      <w:lang w:val="fr-CA"/>
    </w:rPr>
  </w:style>
  <w:style w:type="paragraph" w:styleId="Sansinterligne">
    <w:name w:val="No Spacing"/>
    <w:uiPriority w:val="1"/>
    <w:qFormat/>
    <w:rsid w:val="00C37E0B"/>
    <w:pPr>
      <w:spacing w:line="240" w:lineRule="auto"/>
    </w:pPr>
    <w:rPr>
      <w:rFonts w:asciiTheme="minorHAnsi" w:eastAsia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4812F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0A5ED0"/>
    <w:pPr>
      <w:spacing w:line="240" w:lineRule="auto"/>
    </w:pPr>
    <w:rPr>
      <w:rFonts w:ascii="Calibri" w:eastAsia="Calibri" w:hAnsi="Calibri" w:cs="Calibr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04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04B1"/>
    <w:rPr>
      <w:rFonts w:ascii="Calibri" w:eastAsia="Calibri" w:hAnsi="Calibri" w:cs="Calibri"/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A51"/>
    <w:rPr>
      <w:rFonts w:ascii="Segoe UI" w:eastAsia="Calibri" w:hAnsi="Segoe UI" w:cs="Segoe UI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81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.nafo.int/Volumes/Articles/ID/670/Review-of-tagging-studies-on-Atlantic-herring-emClupea-harengusem-in-relation-to-transboundary-movement-in-the-Bay-of-FundyGulf-of-MaineScotian-Shelf-region-of-the-Northwest-Atlanti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9782</Words>
  <Characters>53801</Characters>
  <Application>Microsoft Office Word</Application>
  <DocSecurity>0</DocSecurity>
  <Lines>448</Lines>
  <Paragraphs>126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DFO MPO</Company>
  <LinksUpToDate>false</LinksUpToDate>
  <CharactersWithSpaces>63457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Bunbury, Maggie</dc:creator>
  <cp:lastModifiedBy>Croteau, Sophie (SPAC/PSPC)</cp:lastModifiedBy>
  <cp:revision>2</cp:revision>
  <dcterms:created xsi:type="dcterms:W3CDTF">2023-05-17T18:11:00Z</dcterms:created>
  <dcterms:modified xsi:type="dcterms:W3CDTF">2023-05-17T18:11:00Z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